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74" w:rsidRDefault="007E7674" w:rsidP="007E7674">
      <w:pPr>
        <w:spacing w:after="0"/>
        <w:rPr>
          <w:rFonts w:ascii="Segoe UI" w:hAnsi="Segoe UI" w:cs="Segoe UI"/>
          <w:b/>
          <w:sz w:val="24"/>
          <w:szCs w:val="28"/>
          <w:lang w:val="en-US"/>
        </w:rPr>
      </w:pPr>
      <w:r>
        <w:rPr>
          <w:rFonts w:ascii="Segoe UI" w:hAnsi="Segoe UI" w:cs="Segoe UI"/>
          <w:b/>
          <w:sz w:val="24"/>
          <w:szCs w:val="28"/>
          <w:lang w:val="en-US"/>
        </w:rPr>
        <w:t xml:space="preserve">To </w:t>
      </w:r>
    </w:p>
    <w:p w:rsidR="00600290" w:rsidRDefault="007E7674" w:rsidP="007E7674">
      <w:pPr>
        <w:spacing w:after="0"/>
        <w:rPr>
          <w:rFonts w:ascii="Segoe UI" w:hAnsi="Segoe UI" w:cs="Segoe UI"/>
          <w:b/>
          <w:sz w:val="24"/>
          <w:szCs w:val="28"/>
          <w:lang w:val="en-US"/>
        </w:rPr>
      </w:pPr>
      <w:r>
        <w:rPr>
          <w:rFonts w:ascii="Segoe UI" w:hAnsi="Segoe UI" w:cs="Segoe UI"/>
          <w:b/>
          <w:sz w:val="24"/>
          <w:szCs w:val="28"/>
          <w:lang w:val="en-US"/>
        </w:rPr>
        <w:t>The</w:t>
      </w:r>
      <w:r w:rsidR="00247A00" w:rsidRPr="007E7674">
        <w:rPr>
          <w:rFonts w:ascii="Segoe UI" w:hAnsi="Segoe UI" w:cs="Segoe UI"/>
          <w:b/>
          <w:sz w:val="24"/>
          <w:szCs w:val="28"/>
          <w:lang w:val="en-US"/>
        </w:rPr>
        <w:t xml:space="preserve"> </w:t>
      </w:r>
      <w:r w:rsidRPr="007E7674">
        <w:rPr>
          <w:rFonts w:ascii="Segoe UI" w:hAnsi="Segoe UI" w:cs="Segoe UI"/>
          <w:b/>
          <w:sz w:val="24"/>
          <w:szCs w:val="28"/>
          <w:lang w:val="en-US"/>
        </w:rPr>
        <w:t>member –</w:t>
      </w:r>
      <w:r w:rsidR="00247A00" w:rsidRPr="007E7674">
        <w:rPr>
          <w:rFonts w:ascii="Segoe UI" w:hAnsi="Segoe UI" w:cs="Segoe UI"/>
          <w:b/>
          <w:sz w:val="24"/>
          <w:szCs w:val="28"/>
          <w:lang w:val="en-US"/>
        </w:rPr>
        <w:t>companies</w:t>
      </w:r>
      <w:r w:rsidRPr="007E7674">
        <w:rPr>
          <w:rFonts w:ascii="Segoe UI" w:hAnsi="Segoe UI" w:cs="Segoe UI"/>
          <w:b/>
          <w:sz w:val="24"/>
          <w:szCs w:val="28"/>
          <w:lang w:val="en-US"/>
        </w:rPr>
        <w:t xml:space="preserve"> of SFEE</w:t>
      </w:r>
    </w:p>
    <w:p w:rsidR="007E7674" w:rsidRPr="007E7674" w:rsidRDefault="007E7674" w:rsidP="007E7674">
      <w:pPr>
        <w:spacing w:after="0"/>
        <w:rPr>
          <w:rFonts w:ascii="Segoe UI" w:hAnsi="Segoe UI" w:cs="Segoe UI"/>
          <w:b/>
          <w:sz w:val="24"/>
          <w:szCs w:val="28"/>
          <w:lang w:val="en-US"/>
        </w:rPr>
      </w:pPr>
    </w:p>
    <w:p w:rsidR="00E673DD" w:rsidRPr="007E7674" w:rsidRDefault="00247A00" w:rsidP="007B5F2F">
      <w:pPr>
        <w:jc w:val="both"/>
        <w:rPr>
          <w:rFonts w:ascii="Segoe UI" w:hAnsi="Segoe UI" w:cs="Segoe UI"/>
          <w:i/>
          <w:lang w:val="en-US"/>
        </w:rPr>
      </w:pPr>
      <w:r w:rsidRPr="007E7674">
        <w:rPr>
          <w:rFonts w:ascii="Segoe UI" w:hAnsi="Segoe UI" w:cs="Segoe UI"/>
          <w:b/>
          <w:i/>
          <w:sz w:val="24"/>
          <w:szCs w:val="24"/>
          <w:lang w:val="en-US"/>
        </w:rPr>
        <w:t>Subject</w:t>
      </w:r>
      <w:r w:rsidR="00600290" w:rsidRPr="007E7674">
        <w:rPr>
          <w:rFonts w:ascii="Segoe UI" w:hAnsi="Segoe UI" w:cs="Segoe UI"/>
          <w:b/>
          <w:i/>
          <w:sz w:val="24"/>
          <w:szCs w:val="24"/>
          <w:lang w:val="en-US"/>
        </w:rPr>
        <w:t xml:space="preserve">: </w:t>
      </w:r>
      <w:r w:rsidRPr="007E7674">
        <w:rPr>
          <w:rFonts w:ascii="Segoe UI" w:hAnsi="Segoe UI" w:cs="Segoe UI"/>
          <w:b/>
          <w:i/>
          <w:sz w:val="24"/>
          <w:szCs w:val="24"/>
          <w:lang w:val="en-US"/>
        </w:rPr>
        <w:t xml:space="preserve">Petition for cassation before the Council of the State, against the Greek State for the annulment of the </w:t>
      </w:r>
      <w:proofErr w:type="spellStart"/>
      <w:r w:rsidRPr="007E7674">
        <w:rPr>
          <w:rFonts w:ascii="Segoe UI" w:hAnsi="Segoe UI" w:cs="Segoe UI"/>
          <w:b/>
          <w:sz w:val="24"/>
          <w:szCs w:val="24"/>
          <w:lang w:val="en-US"/>
        </w:rPr>
        <w:t>Judgement</w:t>
      </w:r>
      <w:proofErr w:type="spellEnd"/>
      <w:r w:rsidRPr="007E7674">
        <w:rPr>
          <w:rFonts w:ascii="Segoe UI" w:hAnsi="Segoe UI" w:cs="Segoe UI"/>
          <w:b/>
          <w:i/>
          <w:sz w:val="24"/>
          <w:szCs w:val="24"/>
          <w:lang w:val="en-US"/>
        </w:rPr>
        <w:t xml:space="preserve"> </w:t>
      </w:r>
      <w:r w:rsidRPr="007E7674">
        <w:rPr>
          <w:rFonts w:ascii="Segoe UI" w:hAnsi="Segoe UI" w:cs="Segoe UI"/>
          <w:b/>
          <w:lang w:val="en-US"/>
        </w:rPr>
        <w:t>No</w:t>
      </w:r>
      <w:r w:rsidR="00E673DD" w:rsidRPr="007E7674">
        <w:rPr>
          <w:rFonts w:ascii="Segoe UI" w:hAnsi="Segoe UI" w:cs="Segoe UI"/>
          <w:b/>
          <w:lang w:val="en-US"/>
        </w:rPr>
        <w:t xml:space="preserve"> </w:t>
      </w:r>
      <w:r w:rsidR="00E673DD" w:rsidRPr="007E7674">
        <w:rPr>
          <w:rFonts w:ascii="Segoe UI" w:hAnsi="Segoe UI" w:cs="Segoe UI"/>
          <w:b/>
        </w:rPr>
        <w:t>ΔΥΓ</w:t>
      </w:r>
      <w:r w:rsidR="00E673DD" w:rsidRPr="007E7674">
        <w:rPr>
          <w:rFonts w:ascii="Segoe UI" w:hAnsi="Segoe UI" w:cs="Segoe UI"/>
          <w:b/>
          <w:lang w:val="en-US"/>
        </w:rPr>
        <w:t>3/</w:t>
      </w:r>
      <w:r w:rsidR="00E673DD" w:rsidRPr="007E7674">
        <w:rPr>
          <w:rFonts w:ascii="Segoe UI" w:hAnsi="Segoe UI" w:cs="Segoe UI"/>
          <w:b/>
        </w:rPr>
        <w:t>Γ</w:t>
      </w:r>
      <w:r w:rsidR="00E673DD" w:rsidRPr="007E7674">
        <w:rPr>
          <w:rFonts w:ascii="Segoe UI" w:hAnsi="Segoe UI" w:cs="Segoe UI"/>
          <w:b/>
          <w:lang w:val="en-US"/>
        </w:rPr>
        <w:t>.</w:t>
      </w:r>
      <w:r w:rsidR="00E673DD" w:rsidRPr="007E7674">
        <w:rPr>
          <w:rFonts w:ascii="Segoe UI" w:hAnsi="Segoe UI" w:cs="Segoe UI"/>
          <w:b/>
        </w:rPr>
        <w:t>Π</w:t>
      </w:r>
      <w:r w:rsidR="00E673DD" w:rsidRPr="007E7674">
        <w:rPr>
          <w:rFonts w:ascii="Segoe UI" w:hAnsi="Segoe UI" w:cs="Segoe UI"/>
          <w:b/>
          <w:lang w:val="en-US"/>
        </w:rPr>
        <w:t xml:space="preserve">. </w:t>
      </w:r>
      <w:proofErr w:type="spellStart"/>
      <w:r w:rsidR="00E673DD" w:rsidRPr="007E7674">
        <w:rPr>
          <w:rFonts w:ascii="Segoe UI" w:hAnsi="Segoe UI" w:cs="Segoe UI"/>
          <w:b/>
        </w:rPr>
        <w:t>οικ</w:t>
      </w:r>
      <w:proofErr w:type="spellEnd"/>
      <w:r w:rsidR="00E673DD" w:rsidRPr="007E7674">
        <w:rPr>
          <w:rFonts w:ascii="Segoe UI" w:hAnsi="Segoe UI" w:cs="Segoe UI"/>
          <w:b/>
          <w:lang w:val="en-US"/>
        </w:rPr>
        <w:t>.70519</w:t>
      </w:r>
      <w:r w:rsidR="00564591" w:rsidRPr="007E7674">
        <w:rPr>
          <w:rFonts w:ascii="Segoe UI" w:hAnsi="Segoe UI" w:cs="Segoe UI"/>
          <w:b/>
          <w:lang w:val="en-US"/>
        </w:rPr>
        <w:t xml:space="preserve"> (</w:t>
      </w:r>
      <w:r w:rsidRPr="007E7674">
        <w:rPr>
          <w:rFonts w:ascii="Segoe UI" w:hAnsi="Segoe UI" w:cs="Segoe UI"/>
          <w:b/>
          <w:lang w:val="en-US"/>
        </w:rPr>
        <w:t xml:space="preserve">Gov. Gazette </w:t>
      </w:r>
      <w:r w:rsidR="00564591" w:rsidRPr="007E7674">
        <w:rPr>
          <w:rFonts w:ascii="Segoe UI" w:hAnsi="Segoe UI" w:cs="Segoe UI"/>
          <w:b/>
          <w:lang w:val="en-US"/>
        </w:rPr>
        <w:t>2243/18.8.2014)</w:t>
      </w:r>
      <w:r w:rsidR="00E673DD" w:rsidRPr="007E7674">
        <w:rPr>
          <w:rFonts w:ascii="Segoe UI" w:hAnsi="Segoe UI" w:cs="Segoe UI"/>
          <w:b/>
          <w:lang w:val="en-US"/>
        </w:rPr>
        <w:t xml:space="preserve"> </w:t>
      </w:r>
      <w:r w:rsidRPr="007E7674">
        <w:rPr>
          <w:rFonts w:ascii="Segoe UI" w:hAnsi="Segoe UI" w:cs="Segoe UI"/>
          <w:b/>
          <w:lang w:val="en-US"/>
        </w:rPr>
        <w:t>of the Ministry of Health titled</w:t>
      </w:r>
      <w:r w:rsidR="00E673DD" w:rsidRPr="007E7674">
        <w:rPr>
          <w:rFonts w:ascii="Segoe UI" w:hAnsi="Segoe UI" w:cs="Segoe UI"/>
          <w:b/>
          <w:lang w:val="en-US"/>
        </w:rPr>
        <w:t xml:space="preserve">: </w:t>
      </w:r>
      <w:r w:rsidRPr="007E7674">
        <w:rPr>
          <w:rFonts w:ascii="Segoe UI" w:hAnsi="Segoe UI" w:cs="Segoe UI"/>
          <w:b/>
          <w:i/>
          <w:lang w:val="en-US"/>
        </w:rPr>
        <w:t xml:space="preserve">Regulation of </w:t>
      </w:r>
      <w:r w:rsidR="00E673DD" w:rsidRPr="007E7674">
        <w:rPr>
          <w:rFonts w:ascii="Segoe UI" w:hAnsi="Segoe UI" w:cs="Segoe UI"/>
          <w:b/>
          <w:i/>
          <w:lang w:val="en-US"/>
        </w:rPr>
        <w:t>rebate</w:t>
      </w:r>
      <w:r w:rsidRPr="007E7674">
        <w:rPr>
          <w:rFonts w:ascii="Segoe UI" w:hAnsi="Segoe UI" w:cs="Segoe UI"/>
          <w:b/>
          <w:i/>
          <w:lang w:val="en-US"/>
        </w:rPr>
        <w:t>s</w:t>
      </w:r>
      <w:r w:rsidR="00E673DD" w:rsidRPr="007E7674">
        <w:rPr>
          <w:rFonts w:ascii="Segoe UI" w:hAnsi="Segoe UI" w:cs="Segoe UI"/>
          <w:i/>
          <w:lang w:val="en-US"/>
        </w:rPr>
        <w:t xml:space="preserve">: </w:t>
      </w:r>
      <w:r w:rsidRPr="007E7674">
        <w:rPr>
          <w:rFonts w:ascii="Segoe UI" w:hAnsi="Segoe UI" w:cs="Segoe UI"/>
          <w:i/>
          <w:lang w:val="en-US"/>
        </w:rPr>
        <w:t>Amendment of the Decision No</w:t>
      </w:r>
      <w:r w:rsidR="00E673DD" w:rsidRPr="007E7674">
        <w:rPr>
          <w:rFonts w:ascii="Segoe UI" w:hAnsi="Segoe UI" w:cs="Segoe UI"/>
          <w:i/>
          <w:lang w:val="en-US"/>
        </w:rPr>
        <w:t xml:space="preserve"> </w:t>
      </w:r>
      <w:r w:rsidR="00E673DD" w:rsidRPr="007E7674">
        <w:rPr>
          <w:rFonts w:ascii="Segoe UI" w:hAnsi="Segoe UI" w:cs="Segoe UI"/>
          <w:i/>
        </w:rPr>
        <w:t>Γ</w:t>
      </w:r>
      <w:r w:rsidR="00E673DD" w:rsidRPr="007E7674">
        <w:rPr>
          <w:rFonts w:ascii="Segoe UI" w:hAnsi="Segoe UI" w:cs="Segoe UI"/>
          <w:i/>
          <w:lang w:val="en-US"/>
        </w:rPr>
        <w:t>.</w:t>
      </w:r>
      <w:r w:rsidR="00E673DD" w:rsidRPr="007E7674">
        <w:rPr>
          <w:rFonts w:ascii="Segoe UI" w:hAnsi="Segoe UI" w:cs="Segoe UI"/>
          <w:i/>
        </w:rPr>
        <w:t>Υ</w:t>
      </w:r>
      <w:r w:rsidR="00E673DD" w:rsidRPr="007E7674">
        <w:rPr>
          <w:rFonts w:ascii="Segoe UI" w:hAnsi="Segoe UI" w:cs="Segoe UI"/>
          <w:i/>
          <w:lang w:val="en-US"/>
        </w:rPr>
        <w:t>./</w:t>
      </w:r>
      <w:proofErr w:type="spellStart"/>
      <w:r w:rsidR="00E673DD" w:rsidRPr="007E7674">
        <w:rPr>
          <w:rFonts w:ascii="Segoe UI" w:hAnsi="Segoe UI" w:cs="Segoe UI"/>
          <w:i/>
        </w:rPr>
        <w:t>οικ</w:t>
      </w:r>
      <w:proofErr w:type="spellEnd"/>
      <w:r w:rsidR="00E673DD" w:rsidRPr="007E7674">
        <w:rPr>
          <w:rFonts w:ascii="Segoe UI" w:hAnsi="Segoe UI" w:cs="Segoe UI"/>
          <w:i/>
          <w:lang w:val="en-US"/>
        </w:rPr>
        <w:t xml:space="preserve">.3457 </w:t>
      </w:r>
      <w:r w:rsidRPr="007E7674">
        <w:rPr>
          <w:rFonts w:ascii="Segoe UI" w:hAnsi="Segoe UI" w:cs="Segoe UI"/>
          <w:i/>
          <w:lang w:val="en-US"/>
        </w:rPr>
        <w:t xml:space="preserve">of the Minister of Health </w:t>
      </w:r>
      <w:r w:rsidR="00E673DD" w:rsidRPr="007E7674">
        <w:rPr>
          <w:rFonts w:ascii="Segoe UI" w:hAnsi="Segoe UI" w:cs="Segoe UI"/>
          <w:i/>
          <w:lang w:val="en-US"/>
        </w:rPr>
        <w:t>(</w:t>
      </w:r>
      <w:r w:rsidRPr="007E7674">
        <w:rPr>
          <w:rFonts w:ascii="Segoe UI" w:hAnsi="Segoe UI" w:cs="Segoe UI"/>
          <w:i/>
          <w:lang w:val="en-US"/>
        </w:rPr>
        <w:t xml:space="preserve">Gov. Gazette </w:t>
      </w:r>
      <w:r w:rsidR="00E673DD" w:rsidRPr="007E7674">
        <w:rPr>
          <w:rFonts w:ascii="Segoe UI" w:hAnsi="Segoe UI" w:cs="Segoe UI"/>
          <w:i/>
          <w:lang w:val="en-US"/>
        </w:rPr>
        <w:t>64/</w:t>
      </w:r>
      <w:r w:rsidR="00E673DD" w:rsidRPr="007E7674">
        <w:rPr>
          <w:rFonts w:ascii="Segoe UI" w:hAnsi="Segoe UI" w:cs="Segoe UI"/>
          <w:i/>
        </w:rPr>
        <w:t>Β</w:t>
      </w:r>
      <w:r w:rsidRPr="007E7674">
        <w:rPr>
          <w:rFonts w:ascii="Segoe UI" w:hAnsi="Segoe UI" w:cs="Segoe UI"/>
          <w:i/>
          <w:lang w:val="en-US"/>
        </w:rPr>
        <w:t>’/16-01-2014) "Regulation for of Issues related to the Pricing of Medicinal Products"</w:t>
      </w:r>
      <w:r w:rsidR="00E673DD" w:rsidRPr="007E7674">
        <w:rPr>
          <w:rFonts w:ascii="Segoe UI" w:hAnsi="Segoe UI" w:cs="Segoe UI"/>
          <w:i/>
          <w:lang w:val="en-US"/>
        </w:rPr>
        <w:t xml:space="preserve">, </w:t>
      </w:r>
      <w:r w:rsidRPr="007E7674">
        <w:rPr>
          <w:rFonts w:ascii="Segoe UI" w:hAnsi="Segoe UI" w:cs="Segoe UI"/>
          <w:i/>
          <w:lang w:val="en-US"/>
        </w:rPr>
        <w:t>as in force and of the Decision No</w:t>
      </w:r>
      <w:r w:rsidR="00E673DD" w:rsidRPr="007E7674">
        <w:rPr>
          <w:rFonts w:ascii="Segoe UI" w:hAnsi="Segoe UI" w:cs="Segoe UI"/>
          <w:i/>
          <w:lang w:val="en-US"/>
        </w:rPr>
        <w:t xml:space="preserve"> </w:t>
      </w:r>
      <w:proofErr w:type="spellStart"/>
      <w:r w:rsidR="00E673DD" w:rsidRPr="007E7674">
        <w:rPr>
          <w:rFonts w:ascii="Segoe UI" w:hAnsi="Segoe UI" w:cs="Segoe UI"/>
          <w:i/>
        </w:rPr>
        <w:t>Οικ</w:t>
      </w:r>
      <w:proofErr w:type="spellEnd"/>
      <w:r w:rsidR="00E673DD" w:rsidRPr="007E7674">
        <w:rPr>
          <w:rFonts w:ascii="Segoe UI" w:hAnsi="Segoe UI" w:cs="Segoe UI"/>
          <w:i/>
          <w:lang w:val="en-US"/>
        </w:rPr>
        <w:t xml:space="preserve">. 38733/06.05.2014 </w:t>
      </w:r>
      <w:r w:rsidRPr="007E7674">
        <w:rPr>
          <w:rFonts w:ascii="Segoe UI" w:hAnsi="Segoe UI" w:cs="Segoe UI"/>
          <w:i/>
          <w:lang w:val="en-US"/>
        </w:rPr>
        <w:t xml:space="preserve">of the Ministry of </w:t>
      </w:r>
      <w:r w:rsidRPr="007E7674">
        <w:rPr>
          <w:rFonts w:ascii="Segoe UI" w:hAnsi="Segoe UI" w:cs="Segoe UI"/>
          <w:lang w:val="en-US"/>
        </w:rPr>
        <w:t>Health (</w:t>
      </w:r>
      <w:r w:rsidRPr="007E7674">
        <w:rPr>
          <w:rFonts w:ascii="Segoe UI" w:hAnsi="Segoe UI" w:cs="Segoe UI"/>
          <w:i/>
          <w:lang w:val="en-US"/>
        </w:rPr>
        <w:t xml:space="preserve">Gov. Gazette </w:t>
      </w:r>
      <w:r w:rsidR="00E673DD" w:rsidRPr="007E7674">
        <w:rPr>
          <w:rFonts w:ascii="Segoe UI" w:hAnsi="Segoe UI" w:cs="Segoe UI"/>
          <w:i/>
          <w:lang w:val="en-US"/>
        </w:rPr>
        <w:t>1144/</w:t>
      </w:r>
      <w:r w:rsidR="00E673DD" w:rsidRPr="007E7674">
        <w:rPr>
          <w:rFonts w:ascii="Segoe UI" w:hAnsi="Segoe UI" w:cs="Segoe UI"/>
          <w:i/>
        </w:rPr>
        <w:t>Β</w:t>
      </w:r>
      <w:r w:rsidR="00E673DD" w:rsidRPr="007E7674">
        <w:rPr>
          <w:rFonts w:ascii="Segoe UI" w:hAnsi="Segoe UI" w:cs="Segoe UI"/>
          <w:i/>
          <w:lang w:val="en-US"/>
        </w:rPr>
        <w:t>’/0</w:t>
      </w:r>
      <w:r w:rsidRPr="007E7674">
        <w:rPr>
          <w:rFonts w:ascii="Segoe UI" w:hAnsi="Segoe UI" w:cs="Segoe UI"/>
          <w:i/>
          <w:lang w:val="en-US"/>
        </w:rPr>
        <w:t xml:space="preserve">6-05-2014) "Amendment of Article </w:t>
      </w:r>
      <w:r w:rsidR="00E673DD" w:rsidRPr="007E7674">
        <w:rPr>
          <w:rFonts w:ascii="Segoe UI" w:hAnsi="Segoe UI" w:cs="Segoe UI"/>
          <w:i/>
          <w:lang w:val="en-US"/>
        </w:rPr>
        <w:t xml:space="preserve">14 </w:t>
      </w:r>
      <w:r w:rsidRPr="007E7674">
        <w:rPr>
          <w:rFonts w:ascii="Segoe UI" w:hAnsi="Segoe UI" w:cs="Segoe UI"/>
          <w:i/>
          <w:lang w:val="en-US"/>
        </w:rPr>
        <w:t>par</w:t>
      </w:r>
      <w:r w:rsidR="00E673DD" w:rsidRPr="007E7674">
        <w:rPr>
          <w:rFonts w:ascii="Segoe UI" w:hAnsi="Segoe UI" w:cs="Segoe UI"/>
          <w:i/>
          <w:lang w:val="en-US"/>
        </w:rPr>
        <w:t xml:space="preserve">. 2 </w:t>
      </w:r>
      <w:r w:rsidRPr="007E7674">
        <w:rPr>
          <w:rFonts w:ascii="Segoe UI" w:hAnsi="Segoe UI" w:cs="Segoe UI"/>
          <w:i/>
          <w:lang w:val="en-US"/>
        </w:rPr>
        <w:t>of the Ministerial Decision No</w:t>
      </w:r>
      <w:r w:rsidR="00E673DD" w:rsidRPr="007E7674">
        <w:rPr>
          <w:rFonts w:ascii="Segoe UI" w:hAnsi="Segoe UI" w:cs="Segoe UI"/>
          <w:i/>
          <w:lang w:val="en-US"/>
        </w:rPr>
        <w:t xml:space="preserve"> 3457 (</w:t>
      </w:r>
      <w:r w:rsidRPr="007E7674">
        <w:rPr>
          <w:rFonts w:ascii="Segoe UI" w:hAnsi="Segoe UI" w:cs="Segoe UI"/>
          <w:i/>
          <w:lang w:val="en-US"/>
        </w:rPr>
        <w:t xml:space="preserve">Gov. Gazette </w:t>
      </w:r>
      <w:r w:rsidR="00E673DD" w:rsidRPr="007E7674">
        <w:rPr>
          <w:rFonts w:ascii="Segoe UI" w:hAnsi="Segoe UI" w:cs="Segoe UI"/>
          <w:i/>
          <w:lang w:val="en-US"/>
        </w:rPr>
        <w:t>64</w:t>
      </w:r>
      <w:r w:rsidR="00E673DD" w:rsidRPr="007E7674">
        <w:rPr>
          <w:rFonts w:ascii="Segoe UI" w:hAnsi="Segoe UI" w:cs="Segoe UI"/>
          <w:i/>
        </w:rPr>
        <w:t>Β</w:t>
      </w:r>
      <w:r w:rsidR="00E673DD" w:rsidRPr="007E7674">
        <w:rPr>
          <w:rFonts w:ascii="Segoe UI" w:hAnsi="Segoe UI" w:cs="Segoe UI"/>
          <w:i/>
          <w:lang w:val="en-US"/>
        </w:rPr>
        <w:t xml:space="preserve">’/ 16-01-2014) </w:t>
      </w:r>
      <w:r w:rsidRPr="007E7674">
        <w:rPr>
          <w:rFonts w:ascii="Segoe UI" w:hAnsi="Segoe UI" w:cs="Segoe UI"/>
          <w:i/>
          <w:lang w:val="en-US"/>
        </w:rPr>
        <w:t>"Regulation for of Issues related to the Pricing of Medicinal Products"</w:t>
      </w:r>
      <w:r w:rsidR="00E673DD" w:rsidRPr="007E7674">
        <w:rPr>
          <w:rFonts w:ascii="Segoe UI" w:hAnsi="Segoe UI" w:cs="Segoe UI"/>
          <w:i/>
          <w:lang w:val="en-US"/>
        </w:rPr>
        <w:t xml:space="preserve">. </w:t>
      </w:r>
    </w:p>
    <w:p w:rsidR="007B5F2F" w:rsidRPr="007E7674" w:rsidRDefault="00247A00" w:rsidP="007B5F2F">
      <w:pPr>
        <w:jc w:val="right"/>
        <w:rPr>
          <w:rFonts w:ascii="Segoe UI" w:hAnsi="Segoe UI" w:cs="Segoe UI"/>
          <w:b/>
          <w:szCs w:val="28"/>
          <w:lang w:val="en-US"/>
        </w:rPr>
      </w:pPr>
      <w:proofErr w:type="spellStart"/>
      <w:r w:rsidRPr="007E7674">
        <w:rPr>
          <w:rFonts w:ascii="Segoe UI" w:hAnsi="Segoe UI" w:cs="Segoe UI"/>
          <w:b/>
          <w:szCs w:val="28"/>
          <w:lang w:val="en-US"/>
        </w:rPr>
        <w:t>Chalandri</w:t>
      </w:r>
      <w:proofErr w:type="spellEnd"/>
      <w:r w:rsidR="007E7674" w:rsidRPr="007E7674">
        <w:rPr>
          <w:rFonts w:ascii="Segoe UI" w:hAnsi="Segoe UI" w:cs="Segoe UI"/>
          <w:b/>
          <w:szCs w:val="28"/>
          <w:lang w:val="en-US"/>
        </w:rPr>
        <w:t>, 5</w:t>
      </w:r>
      <w:r w:rsidR="007B5F2F" w:rsidRPr="007E7674">
        <w:rPr>
          <w:rFonts w:ascii="Segoe UI" w:hAnsi="Segoe UI" w:cs="Segoe UI"/>
          <w:b/>
          <w:szCs w:val="28"/>
          <w:lang w:val="en-US"/>
        </w:rPr>
        <w:t xml:space="preserve">-11-2014 </w:t>
      </w:r>
    </w:p>
    <w:p w:rsidR="007B5F2F" w:rsidRPr="007E7674" w:rsidRDefault="007B5F2F" w:rsidP="00600290">
      <w:pPr>
        <w:pBdr>
          <w:bottom w:val="single" w:sz="4" w:space="1" w:color="auto"/>
        </w:pBdr>
        <w:jc w:val="both"/>
        <w:rPr>
          <w:rFonts w:ascii="Segoe UI" w:hAnsi="Segoe UI" w:cs="Segoe UI"/>
          <w:i/>
          <w:lang w:val="en-US"/>
        </w:rPr>
      </w:pPr>
    </w:p>
    <w:p w:rsidR="00600290" w:rsidRPr="007E7674" w:rsidRDefault="00247A00" w:rsidP="00600290">
      <w:pPr>
        <w:jc w:val="both"/>
        <w:rPr>
          <w:rFonts w:ascii="Segoe UI" w:hAnsi="Segoe UI" w:cs="Segoe UI"/>
          <w:b/>
          <w:lang w:val="en-US"/>
        </w:rPr>
      </w:pPr>
      <w:r w:rsidRPr="007E7674">
        <w:rPr>
          <w:rFonts w:ascii="Segoe UI" w:hAnsi="Segoe UI" w:cs="Segoe UI"/>
          <w:b/>
          <w:lang w:val="en-US"/>
        </w:rPr>
        <w:t>Following the relevant request of the co</w:t>
      </w:r>
      <w:r w:rsidR="007E7674">
        <w:rPr>
          <w:rFonts w:ascii="Segoe UI" w:hAnsi="Segoe UI" w:cs="Segoe UI"/>
          <w:b/>
          <w:lang w:val="en-US"/>
        </w:rPr>
        <w:t>mpanies, we quote an information</w:t>
      </w:r>
      <w:r w:rsidRPr="007E7674">
        <w:rPr>
          <w:rFonts w:ascii="Segoe UI" w:hAnsi="Segoe UI" w:cs="Segoe UI"/>
          <w:b/>
          <w:lang w:val="en-US"/>
        </w:rPr>
        <w:t xml:space="preserve"> note regarding the arguments raised by our association</w:t>
      </w:r>
      <w:r w:rsidR="00600290" w:rsidRPr="007E7674">
        <w:rPr>
          <w:rFonts w:ascii="Segoe UI" w:hAnsi="Segoe UI" w:cs="Segoe UI"/>
          <w:b/>
          <w:lang w:val="en-US"/>
        </w:rPr>
        <w:t xml:space="preserve">: </w:t>
      </w:r>
    </w:p>
    <w:p w:rsidR="00800950" w:rsidRPr="007E7674" w:rsidRDefault="00247A00" w:rsidP="00E673DD">
      <w:pPr>
        <w:jc w:val="both"/>
        <w:rPr>
          <w:rFonts w:ascii="Segoe UI" w:hAnsi="Segoe UI" w:cs="Segoe UI"/>
          <w:lang w:val="en-US"/>
        </w:rPr>
      </w:pPr>
      <w:r w:rsidRPr="007E7674">
        <w:rPr>
          <w:rFonts w:ascii="Segoe UI" w:hAnsi="Segoe UI" w:cs="Segoe UI"/>
          <w:lang w:val="en-US"/>
        </w:rPr>
        <w:t>The regulatory administrative act appealed against</w:t>
      </w:r>
      <w:r w:rsidR="004E53FF" w:rsidRPr="007E7674">
        <w:rPr>
          <w:rFonts w:ascii="Segoe UI" w:hAnsi="Segoe UI" w:cs="Segoe UI"/>
          <w:lang w:val="en-US"/>
        </w:rPr>
        <w:t xml:space="preserve">, </w:t>
      </w:r>
      <w:r w:rsidRPr="007E7674">
        <w:rPr>
          <w:rFonts w:ascii="Segoe UI" w:hAnsi="Segoe UI" w:cs="Segoe UI"/>
          <w:lang w:val="en-US"/>
        </w:rPr>
        <w:t>enacts the amendment of par</w:t>
      </w:r>
      <w:r w:rsidR="004E53FF" w:rsidRPr="007E7674">
        <w:rPr>
          <w:rFonts w:ascii="Segoe UI" w:hAnsi="Segoe UI" w:cs="Segoe UI"/>
          <w:lang w:val="en-US"/>
        </w:rPr>
        <w:t xml:space="preserve">. 2 </w:t>
      </w:r>
      <w:r w:rsidRPr="007E7674">
        <w:rPr>
          <w:rFonts w:ascii="Segoe UI" w:hAnsi="Segoe UI" w:cs="Segoe UI"/>
          <w:lang w:val="en-US"/>
        </w:rPr>
        <w:t xml:space="preserve">and </w:t>
      </w:r>
      <w:r w:rsidR="004E53FF" w:rsidRPr="007E7674">
        <w:rPr>
          <w:rFonts w:ascii="Segoe UI" w:hAnsi="Segoe UI" w:cs="Segoe UI"/>
          <w:lang w:val="en-US"/>
        </w:rPr>
        <w:t xml:space="preserve">4 </w:t>
      </w:r>
      <w:r w:rsidRPr="007E7674">
        <w:rPr>
          <w:rFonts w:ascii="Segoe UI" w:hAnsi="Segoe UI" w:cs="Segoe UI"/>
          <w:lang w:val="en-US"/>
        </w:rPr>
        <w:t xml:space="preserve">of article </w:t>
      </w:r>
      <w:r w:rsidR="004E53FF" w:rsidRPr="007E7674">
        <w:rPr>
          <w:rFonts w:ascii="Segoe UI" w:hAnsi="Segoe UI" w:cs="Segoe UI"/>
          <w:lang w:val="en-US"/>
        </w:rPr>
        <w:t xml:space="preserve">13 </w:t>
      </w:r>
      <w:r w:rsidRPr="007E7674">
        <w:rPr>
          <w:rFonts w:ascii="Segoe UI" w:hAnsi="Segoe UI" w:cs="Segoe UI"/>
          <w:lang w:val="en-US"/>
        </w:rPr>
        <w:t>and par.</w:t>
      </w:r>
      <w:r w:rsidR="00564591" w:rsidRPr="007E7674">
        <w:rPr>
          <w:rFonts w:ascii="Segoe UI" w:hAnsi="Segoe UI" w:cs="Segoe UI"/>
          <w:lang w:val="en-US"/>
        </w:rPr>
        <w:t xml:space="preserve"> 2 </w:t>
      </w:r>
      <w:r w:rsidRPr="007E7674">
        <w:rPr>
          <w:rFonts w:ascii="Segoe UI" w:hAnsi="Segoe UI" w:cs="Segoe UI"/>
          <w:lang w:val="en-US"/>
        </w:rPr>
        <w:t xml:space="preserve">of article </w:t>
      </w:r>
      <w:r w:rsidR="004E53FF" w:rsidRPr="007E7674">
        <w:rPr>
          <w:rFonts w:ascii="Segoe UI" w:hAnsi="Segoe UI" w:cs="Segoe UI"/>
          <w:lang w:val="en-US"/>
        </w:rPr>
        <w:t xml:space="preserve">14 </w:t>
      </w:r>
      <w:r w:rsidRPr="007E7674">
        <w:rPr>
          <w:rFonts w:ascii="Segoe UI" w:hAnsi="Segoe UI" w:cs="Segoe UI"/>
          <w:lang w:val="en-US"/>
        </w:rPr>
        <w:t>of the Decision No</w:t>
      </w:r>
      <w:r w:rsidR="004E53FF" w:rsidRPr="007E7674">
        <w:rPr>
          <w:rFonts w:ascii="Segoe UI" w:hAnsi="Segoe UI" w:cs="Segoe UI"/>
          <w:lang w:val="en-US"/>
        </w:rPr>
        <w:t xml:space="preserve"> 3457/14.1.2014 </w:t>
      </w:r>
      <w:r w:rsidRPr="007E7674">
        <w:rPr>
          <w:rFonts w:ascii="Segoe UI" w:hAnsi="Segoe UI" w:cs="Segoe UI"/>
          <w:lang w:val="en-US"/>
        </w:rPr>
        <w:t xml:space="preserve">of the Minister of Health </w:t>
      </w:r>
      <w:r w:rsidR="004E53FF" w:rsidRPr="007E7674">
        <w:rPr>
          <w:rFonts w:ascii="Segoe UI" w:hAnsi="Segoe UI" w:cs="Segoe UI"/>
          <w:lang w:val="en-US"/>
        </w:rPr>
        <w:t>(</w:t>
      </w:r>
      <w:r w:rsidRPr="007E7674">
        <w:rPr>
          <w:rFonts w:ascii="Segoe UI" w:hAnsi="Segoe UI" w:cs="Segoe UI"/>
          <w:lang w:val="en-US"/>
        </w:rPr>
        <w:t>Gov. Gazette</w:t>
      </w:r>
      <w:r w:rsidR="004E53FF" w:rsidRPr="007E7674">
        <w:rPr>
          <w:rFonts w:ascii="Segoe UI" w:hAnsi="Segoe UI" w:cs="Segoe UI"/>
          <w:lang w:val="en-US"/>
        </w:rPr>
        <w:t xml:space="preserve"> 64</w:t>
      </w:r>
      <w:r w:rsidR="004E53FF" w:rsidRPr="007E7674">
        <w:rPr>
          <w:rFonts w:ascii="Segoe UI" w:hAnsi="Segoe UI" w:cs="Segoe UI"/>
        </w:rPr>
        <w:t>Β</w:t>
      </w:r>
      <w:r w:rsidR="004E53FF" w:rsidRPr="007E7674">
        <w:rPr>
          <w:rFonts w:ascii="Segoe UI" w:hAnsi="Segoe UI" w:cs="Segoe UI"/>
          <w:lang w:val="en-US"/>
        </w:rPr>
        <w:t>/16-1-2014)</w:t>
      </w:r>
      <w:r w:rsidRPr="007E7674">
        <w:rPr>
          <w:rFonts w:ascii="Segoe UI" w:hAnsi="Segoe UI" w:cs="Segoe UI"/>
          <w:lang w:val="en-US"/>
        </w:rPr>
        <w:t>, as amended by the Decision of the Minister of Health No</w:t>
      </w:r>
      <w:r w:rsidR="00564591" w:rsidRPr="007E7674">
        <w:rPr>
          <w:rFonts w:ascii="Segoe UI" w:hAnsi="Segoe UI" w:cs="Segoe UI"/>
          <w:lang w:val="en-US"/>
        </w:rPr>
        <w:t xml:space="preserve"> 38733 /6.5.2014 (</w:t>
      </w:r>
      <w:r w:rsidRPr="007E7674">
        <w:rPr>
          <w:rFonts w:ascii="Segoe UI" w:hAnsi="Segoe UI" w:cs="Segoe UI"/>
          <w:lang w:val="en-US"/>
        </w:rPr>
        <w:t>Gov. Gazette</w:t>
      </w:r>
      <w:r w:rsidR="00564591" w:rsidRPr="007E7674">
        <w:rPr>
          <w:rFonts w:ascii="Segoe UI" w:hAnsi="Segoe UI" w:cs="Segoe UI"/>
          <w:lang w:val="en-US"/>
        </w:rPr>
        <w:t>/</w:t>
      </w:r>
      <w:r w:rsidR="00564591" w:rsidRPr="007E7674">
        <w:rPr>
          <w:rFonts w:ascii="Segoe UI" w:hAnsi="Segoe UI" w:cs="Segoe UI"/>
        </w:rPr>
        <w:t>Β</w:t>
      </w:r>
      <w:r w:rsidR="00564591" w:rsidRPr="007E7674">
        <w:rPr>
          <w:rFonts w:ascii="Segoe UI" w:hAnsi="Segoe UI" w:cs="Segoe UI"/>
          <w:lang w:val="en-US"/>
        </w:rPr>
        <w:t>/1144/6.5.2014)</w:t>
      </w:r>
      <w:r w:rsidR="004E53FF" w:rsidRPr="007E7674">
        <w:rPr>
          <w:rFonts w:ascii="Segoe UI" w:hAnsi="Segoe UI" w:cs="Segoe UI"/>
          <w:lang w:val="en-US"/>
        </w:rPr>
        <w:t xml:space="preserve">. </w:t>
      </w:r>
    </w:p>
    <w:p w:rsidR="00564591" w:rsidRPr="007E7674" w:rsidRDefault="00247A00" w:rsidP="00E673DD">
      <w:pPr>
        <w:jc w:val="both"/>
        <w:rPr>
          <w:rFonts w:ascii="Segoe UI" w:hAnsi="Segoe UI" w:cs="Segoe UI"/>
          <w:lang w:val="en-US"/>
        </w:rPr>
      </w:pPr>
      <w:r w:rsidRPr="007E7674">
        <w:rPr>
          <w:rFonts w:ascii="Segoe UI" w:hAnsi="Segoe UI" w:cs="Segoe UI"/>
          <w:lang w:val="en-US"/>
        </w:rPr>
        <w:t>By virtue of the above amendments, an attempt is made</w:t>
      </w:r>
      <w:r w:rsidR="00564591" w:rsidRPr="007E7674">
        <w:rPr>
          <w:rFonts w:ascii="Segoe UI" w:hAnsi="Segoe UI" w:cs="Segoe UI"/>
          <w:lang w:val="en-US"/>
        </w:rPr>
        <w:t xml:space="preserve">: </w:t>
      </w:r>
    </w:p>
    <w:p w:rsidR="004E53FF" w:rsidRPr="007E7674" w:rsidRDefault="00564591" w:rsidP="00E673DD">
      <w:pPr>
        <w:jc w:val="both"/>
        <w:rPr>
          <w:rFonts w:ascii="Segoe UI" w:hAnsi="Segoe UI" w:cs="Segoe UI"/>
          <w:lang w:val="en-US"/>
        </w:rPr>
      </w:pPr>
      <w:r w:rsidRPr="007E7674">
        <w:rPr>
          <w:rFonts w:ascii="Segoe UI" w:hAnsi="Segoe UI" w:cs="Segoe UI"/>
        </w:rPr>
        <w:t>Α</w:t>
      </w:r>
      <w:r w:rsidRPr="007E7674">
        <w:rPr>
          <w:rFonts w:ascii="Segoe UI" w:hAnsi="Segoe UI" w:cs="Segoe UI"/>
          <w:lang w:val="en-US"/>
        </w:rPr>
        <w:t xml:space="preserve">) </w:t>
      </w:r>
      <w:r w:rsidR="00247A00" w:rsidRPr="007E7674">
        <w:rPr>
          <w:rFonts w:ascii="Segoe UI" w:hAnsi="Segoe UI" w:cs="Segoe UI"/>
          <w:lang w:val="en-US"/>
        </w:rPr>
        <w:t xml:space="preserve">for the retrospective </w:t>
      </w:r>
      <w:r w:rsidR="00EE6913" w:rsidRPr="007E7674">
        <w:rPr>
          <w:rFonts w:ascii="Segoe UI" w:hAnsi="Segoe UI" w:cs="Segoe UI"/>
          <w:lang w:val="en-US"/>
        </w:rPr>
        <w:t xml:space="preserve">enactment dated </w:t>
      </w:r>
      <w:r w:rsidR="004E53FF" w:rsidRPr="007E7674">
        <w:rPr>
          <w:rFonts w:ascii="Segoe UI" w:hAnsi="Segoe UI" w:cs="Segoe UI"/>
          <w:lang w:val="en-US"/>
        </w:rPr>
        <w:t xml:space="preserve">01.7.2014 </w:t>
      </w:r>
      <w:r w:rsidR="00247A00" w:rsidRPr="007E7674">
        <w:rPr>
          <w:rFonts w:ascii="Segoe UI" w:hAnsi="Segoe UI" w:cs="Segoe UI"/>
          <w:lang w:val="en-US"/>
        </w:rPr>
        <w:t xml:space="preserve">of </w:t>
      </w:r>
      <w:r w:rsidR="00EE6913" w:rsidRPr="007E7674">
        <w:rPr>
          <w:rFonts w:ascii="Segoe UI" w:hAnsi="Segoe UI" w:cs="Segoe UI"/>
          <w:lang w:val="en-US"/>
        </w:rPr>
        <w:t xml:space="preserve">the </w:t>
      </w:r>
      <w:r w:rsidR="00247A00" w:rsidRPr="007E7674">
        <w:rPr>
          <w:rFonts w:ascii="Segoe UI" w:hAnsi="Segoe UI" w:cs="Segoe UI"/>
          <w:lang w:val="en-US"/>
        </w:rPr>
        <w:t xml:space="preserve">additional escalated returned </w:t>
      </w:r>
      <w:r w:rsidR="00973BA7" w:rsidRPr="007E7674">
        <w:rPr>
          <w:rFonts w:ascii="Segoe UI" w:hAnsi="Segoe UI" w:cs="Segoe UI"/>
          <w:lang w:val="en-US"/>
        </w:rPr>
        <w:t xml:space="preserve">percentage </w:t>
      </w:r>
      <w:r w:rsidR="00897606" w:rsidRPr="007E7674">
        <w:rPr>
          <w:rFonts w:ascii="Segoe UI" w:hAnsi="Segoe UI" w:cs="Segoe UI"/>
          <w:lang w:val="en-US"/>
        </w:rPr>
        <w:t xml:space="preserve">(rebate) </w:t>
      </w:r>
      <w:r w:rsidR="00247A00" w:rsidRPr="007E7674">
        <w:rPr>
          <w:rFonts w:ascii="Segoe UI" w:hAnsi="Segoe UI" w:cs="Segoe UI"/>
          <w:lang w:val="en-US"/>
        </w:rPr>
        <w:t xml:space="preserve">which is enforced on the total three-months sales for all packages, contents and forms at a percentage of </w:t>
      </w:r>
      <w:r w:rsidR="00DD1DE0" w:rsidRPr="007E7674">
        <w:rPr>
          <w:rFonts w:ascii="Segoe UI" w:hAnsi="Segoe UI" w:cs="Segoe UI"/>
          <w:lang w:val="en-US"/>
        </w:rPr>
        <w:t>1</w:t>
      </w:r>
      <w:r w:rsidR="00247A00" w:rsidRPr="007E7674">
        <w:rPr>
          <w:rFonts w:ascii="Segoe UI" w:hAnsi="Segoe UI" w:cs="Segoe UI"/>
          <w:lang w:val="en-US"/>
        </w:rPr>
        <w:t>.</w:t>
      </w:r>
      <w:r w:rsidR="00DD1DE0" w:rsidRPr="007E7674">
        <w:rPr>
          <w:rFonts w:ascii="Segoe UI" w:hAnsi="Segoe UI" w:cs="Segoe UI"/>
          <w:lang w:val="en-US"/>
        </w:rPr>
        <w:t xml:space="preserve">5% </w:t>
      </w:r>
      <w:r w:rsidR="00247A00" w:rsidRPr="007E7674">
        <w:rPr>
          <w:rFonts w:ascii="Segoe UI" w:hAnsi="Segoe UI" w:cs="Segoe UI"/>
          <w:lang w:val="en-US"/>
        </w:rPr>
        <w:t xml:space="preserve">for sales ranging </w:t>
      </w:r>
      <w:r w:rsidR="004932B7" w:rsidRPr="007E7674">
        <w:rPr>
          <w:rFonts w:ascii="Segoe UI" w:hAnsi="Segoe UI" w:cs="Segoe UI"/>
          <w:lang w:val="en-US"/>
        </w:rPr>
        <w:t xml:space="preserve">from </w:t>
      </w:r>
      <w:r w:rsidR="00247A00" w:rsidRPr="007E7674">
        <w:rPr>
          <w:rFonts w:ascii="Segoe UI" w:hAnsi="Segoe UI" w:cs="Segoe UI"/>
          <w:lang w:val="en-US"/>
        </w:rPr>
        <w:t>€0</w:t>
      </w:r>
      <w:r w:rsidR="004932B7" w:rsidRPr="007E7674">
        <w:rPr>
          <w:rFonts w:ascii="Segoe UI" w:hAnsi="Segoe UI" w:cs="Segoe UI"/>
          <w:lang w:val="en-US"/>
        </w:rPr>
        <w:t xml:space="preserve"> to €</w:t>
      </w:r>
      <w:r w:rsidR="00247A00" w:rsidRPr="007E7674">
        <w:rPr>
          <w:rFonts w:ascii="Segoe UI" w:hAnsi="Segoe UI" w:cs="Segoe UI"/>
          <w:lang w:val="en-US"/>
        </w:rPr>
        <w:t>2,500,</w:t>
      </w:r>
      <w:r w:rsidR="00DD1DE0" w:rsidRPr="007E7674">
        <w:rPr>
          <w:rFonts w:ascii="Segoe UI" w:hAnsi="Segoe UI" w:cs="Segoe UI"/>
          <w:lang w:val="en-US"/>
        </w:rPr>
        <w:t xml:space="preserve">000, 3% </w:t>
      </w:r>
      <w:r w:rsidR="004932B7" w:rsidRPr="007E7674">
        <w:rPr>
          <w:rFonts w:ascii="Segoe UI" w:hAnsi="Segoe UI" w:cs="Segoe UI"/>
          <w:lang w:val="en-US"/>
        </w:rPr>
        <w:t>for sales ranging from €</w:t>
      </w:r>
      <w:r w:rsidR="00DD1DE0" w:rsidRPr="007E7674">
        <w:rPr>
          <w:rFonts w:ascii="Segoe UI" w:hAnsi="Segoe UI" w:cs="Segoe UI"/>
          <w:lang w:val="en-US"/>
        </w:rPr>
        <w:t>2</w:t>
      </w:r>
      <w:r w:rsidR="004932B7" w:rsidRPr="007E7674">
        <w:rPr>
          <w:rFonts w:ascii="Segoe UI" w:hAnsi="Segoe UI" w:cs="Segoe UI"/>
          <w:lang w:val="en-US"/>
        </w:rPr>
        <w:t>,</w:t>
      </w:r>
      <w:r w:rsidR="00DD1DE0" w:rsidRPr="007E7674">
        <w:rPr>
          <w:rFonts w:ascii="Segoe UI" w:hAnsi="Segoe UI" w:cs="Segoe UI"/>
          <w:lang w:val="en-US"/>
        </w:rPr>
        <w:t>500</w:t>
      </w:r>
      <w:r w:rsidR="004932B7" w:rsidRPr="007E7674">
        <w:rPr>
          <w:rFonts w:ascii="Segoe UI" w:hAnsi="Segoe UI" w:cs="Segoe UI"/>
          <w:lang w:val="en-US"/>
        </w:rPr>
        <w:t>,000</w:t>
      </w:r>
      <w:r w:rsidR="00DD1DE0" w:rsidRPr="007E7674">
        <w:rPr>
          <w:rFonts w:ascii="Segoe UI" w:hAnsi="Segoe UI" w:cs="Segoe UI"/>
          <w:lang w:val="en-US"/>
        </w:rPr>
        <w:t xml:space="preserve"> </w:t>
      </w:r>
      <w:r w:rsidR="004932B7" w:rsidRPr="007E7674">
        <w:rPr>
          <w:rFonts w:ascii="Segoe UI" w:hAnsi="Segoe UI" w:cs="Segoe UI"/>
          <w:lang w:val="en-US"/>
        </w:rPr>
        <w:t>to €</w:t>
      </w:r>
      <w:r w:rsidR="00DD1DE0" w:rsidRPr="007E7674">
        <w:rPr>
          <w:rFonts w:ascii="Segoe UI" w:hAnsi="Segoe UI" w:cs="Segoe UI"/>
          <w:lang w:val="en-US"/>
        </w:rPr>
        <w:t>5</w:t>
      </w:r>
      <w:r w:rsidR="004932B7" w:rsidRPr="007E7674">
        <w:rPr>
          <w:rFonts w:ascii="Segoe UI" w:hAnsi="Segoe UI" w:cs="Segoe UI"/>
          <w:lang w:val="en-US"/>
        </w:rPr>
        <w:t>,</w:t>
      </w:r>
      <w:r w:rsidR="00DD1DE0" w:rsidRPr="007E7674">
        <w:rPr>
          <w:rFonts w:ascii="Segoe UI" w:hAnsi="Segoe UI" w:cs="Segoe UI"/>
          <w:lang w:val="en-US"/>
        </w:rPr>
        <w:t>000</w:t>
      </w:r>
      <w:r w:rsidR="004932B7" w:rsidRPr="007E7674">
        <w:rPr>
          <w:rFonts w:ascii="Segoe UI" w:hAnsi="Segoe UI" w:cs="Segoe UI"/>
          <w:lang w:val="en-US"/>
        </w:rPr>
        <w:t>,</w:t>
      </w:r>
      <w:r w:rsidR="00DD1DE0" w:rsidRPr="007E7674">
        <w:rPr>
          <w:rFonts w:ascii="Segoe UI" w:hAnsi="Segoe UI" w:cs="Segoe UI"/>
          <w:lang w:val="en-US"/>
        </w:rPr>
        <w:t xml:space="preserve">000 </w:t>
      </w:r>
      <w:r w:rsidR="004932B7" w:rsidRPr="007E7674">
        <w:rPr>
          <w:rFonts w:ascii="Segoe UI" w:hAnsi="Segoe UI" w:cs="Segoe UI"/>
          <w:lang w:val="en-US"/>
        </w:rPr>
        <w:t>and 4.</w:t>
      </w:r>
      <w:r w:rsidR="00DD1DE0" w:rsidRPr="007E7674">
        <w:rPr>
          <w:rFonts w:ascii="Segoe UI" w:hAnsi="Segoe UI" w:cs="Segoe UI"/>
          <w:lang w:val="en-US"/>
        </w:rPr>
        <w:t xml:space="preserve">5% </w:t>
      </w:r>
      <w:r w:rsidR="004932B7" w:rsidRPr="007E7674">
        <w:rPr>
          <w:rFonts w:ascii="Segoe UI" w:hAnsi="Segoe UI" w:cs="Segoe UI"/>
          <w:lang w:val="en-US"/>
        </w:rPr>
        <w:t>for sales exceeding €</w:t>
      </w:r>
      <w:r w:rsidR="00DD1DE0" w:rsidRPr="007E7674">
        <w:rPr>
          <w:rFonts w:ascii="Segoe UI" w:hAnsi="Segoe UI" w:cs="Segoe UI"/>
          <w:lang w:val="en-US"/>
        </w:rPr>
        <w:t>5</w:t>
      </w:r>
      <w:r w:rsidR="004932B7" w:rsidRPr="007E7674">
        <w:rPr>
          <w:rFonts w:ascii="Segoe UI" w:hAnsi="Segoe UI" w:cs="Segoe UI"/>
          <w:lang w:val="en-US"/>
        </w:rPr>
        <w:t>,</w:t>
      </w:r>
      <w:r w:rsidR="00DD1DE0" w:rsidRPr="007E7674">
        <w:rPr>
          <w:rFonts w:ascii="Segoe UI" w:hAnsi="Segoe UI" w:cs="Segoe UI"/>
          <w:lang w:val="en-US"/>
        </w:rPr>
        <w:t>000</w:t>
      </w:r>
      <w:r w:rsidR="004932B7" w:rsidRPr="007E7674">
        <w:rPr>
          <w:rFonts w:ascii="Segoe UI" w:hAnsi="Segoe UI" w:cs="Segoe UI"/>
          <w:lang w:val="en-US"/>
        </w:rPr>
        <w:t>,</w:t>
      </w:r>
      <w:r w:rsidR="00DD1DE0" w:rsidRPr="007E7674">
        <w:rPr>
          <w:rFonts w:ascii="Segoe UI" w:hAnsi="Segoe UI" w:cs="Segoe UI"/>
          <w:lang w:val="en-US"/>
        </w:rPr>
        <w:t xml:space="preserve">000. </w:t>
      </w:r>
    </w:p>
    <w:p w:rsidR="00564591" w:rsidRPr="007E7674" w:rsidRDefault="00564591" w:rsidP="00E673DD">
      <w:pPr>
        <w:jc w:val="both"/>
        <w:rPr>
          <w:rFonts w:ascii="Segoe UI" w:hAnsi="Segoe UI" w:cs="Segoe UI"/>
          <w:lang w:val="en-US"/>
        </w:rPr>
      </w:pPr>
      <w:r w:rsidRPr="007E7674">
        <w:rPr>
          <w:rFonts w:ascii="Segoe UI" w:hAnsi="Segoe UI" w:cs="Segoe UI"/>
        </w:rPr>
        <w:t>Β</w:t>
      </w:r>
      <w:r w:rsidRPr="007E7674">
        <w:rPr>
          <w:rFonts w:ascii="Segoe UI" w:hAnsi="Segoe UI" w:cs="Segoe UI"/>
          <w:lang w:val="en-US"/>
        </w:rPr>
        <w:t xml:space="preserve">) </w:t>
      </w:r>
      <w:r w:rsidR="004932B7" w:rsidRPr="007E7674">
        <w:rPr>
          <w:rFonts w:ascii="Segoe UI" w:hAnsi="Segoe UI" w:cs="Segoe UI"/>
          <w:lang w:val="en-US"/>
        </w:rPr>
        <w:t xml:space="preserve">the retrospective enactment </w:t>
      </w:r>
      <w:r w:rsidR="00EE6913" w:rsidRPr="007E7674">
        <w:rPr>
          <w:rFonts w:ascii="Segoe UI" w:hAnsi="Segoe UI" w:cs="Segoe UI"/>
          <w:lang w:val="en-US"/>
        </w:rPr>
        <w:t>dated</w:t>
      </w:r>
      <w:r w:rsidR="004932B7" w:rsidRPr="007E7674">
        <w:rPr>
          <w:rFonts w:ascii="Segoe UI" w:hAnsi="Segoe UI" w:cs="Segoe UI"/>
          <w:lang w:val="en-US"/>
        </w:rPr>
        <w:t xml:space="preserve"> </w:t>
      </w:r>
      <w:r w:rsidRPr="007E7674">
        <w:rPr>
          <w:rFonts w:ascii="Segoe UI" w:hAnsi="Segoe UI" w:cs="Segoe UI"/>
          <w:lang w:val="en-US"/>
        </w:rPr>
        <w:t xml:space="preserve">01.7.2014 </w:t>
      </w:r>
      <w:r w:rsidR="004932B7" w:rsidRPr="007E7674">
        <w:rPr>
          <w:rFonts w:ascii="Segoe UI" w:hAnsi="Segoe UI" w:cs="Segoe UI"/>
          <w:lang w:val="en-US"/>
        </w:rPr>
        <w:t>of the additional rebate, apart from the one referred in A</w:t>
      </w:r>
      <w:r w:rsidRPr="007E7674">
        <w:rPr>
          <w:rFonts w:ascii="Segoe UI" w:hAnsi="Segoe UI" w:cs="Segoe UI"/>
          <w:lang w:val="en-US"/>
        </w:rPr>
        <w:t xml:space="preserve">, </w:t>
      </w:r>
      <w:r w:rsidR="004932B7" w:rsidRPr="007E7674">
        <w:rPr>
          <w:rFonts w:ascii="Segoe UI" w:hAnsi="Segoe UI" w:cs="Segoe UI"/>
          <w:lang w:val="en-US"/>
        </w:rPr>
        <w:t xml:space="preserve">especially for the expensive medicines set out in par. 2 of article 12 of Law </w:t>
      </w:r>
      <w:r w:rsidRPr="007E7674">
        <w:rPr>
          <w:rFonts w:ascii="Segoe UI" w:hAnsi="Segoe UI" w:cs="Segoe UI"/>
          <w:lang w:val="en-US"/>
        </w:rPr>
        <w:t xml:space="preserve">3816/2010 </w:t>
      </w:r>
      <w:r w:rsidR="004932B7" w:rsidRPr="007E7674">
        <w:rPr>
          <w:rFonts w:ascii="Segoe UI" w:hAnsi="Segoe UI" w:cs="Segoe UI"/>
          <w:lang w:val="en-US"/>
        </w:rPr>
        <w:t>such that the end price of EOPYY is respective with that achieved when it is supplied the said medicinal product from its pharmacies</w:t>
      </w:r>
      <w:r w:rsidRPr="007E7674">
        <w:rPr>
          <w:rFonts w:ascii="Segoe UI" w:hAnsi="Segoe UI" w:cs="Segoe UI"/>
          <w:lang w:val="en-US"/>
        </w:rPr>
        <w:t xml:space="preserve">. </w:t>
      </w:r>
    </w:p>
    <w:p w:rsidR="00564591" w:rsidRPr="007E7674" w:rsidRDefault="004932B7" w:rsidP="00E673DD">
      <w:pPr>
        <w:jc w:val="both"/>
        <w:rPr>
          <w:rFonts w:ascii="Segoe UI" w:hAnsi="Segoe UI" w:cs="Segoe UI"/>
          <w:lang w:val="en-US"/>
        </w:rPr>
      </w:pPr>
      <w:r w:rsidRPr="007E7674">
        <w:rPr>
          <w:rFonts w:ascii="Segoe UI" w:hAnsi="Segoe UI" w:cs="Segoe UI"/>
          <w:lang w:val="en-US"/>
        </w:rPr>
        <w:t>C</w:t>
      </w:r>
      <w:r w:rsidR="00564591" w:rsidRPr="007E7674">
        <w:rPr>
          <w:rFonts w:ascii="Segoe UI" w:hAnsi="Segoe UI" w:cs="Segoe UI"/>
          <w:lang w:val="en-US"/>
        </w:rPr>
        <w:t xml:space="preserve">) </w:t>
      </w:r>
      <w:r w:rsidRPr="007E7674">
        <w:rPr>
          <w:rFonts w:ascii="Segoe UI" w:hAnsi="Segoe UI" w:cs="Segoe UI"/>
          <w:lang w:val="en-US"/>
        </w:rPr>
        <w:t xml:space="preserve">the enactment </w:t>
      </w:r>
      <w:r w:rsidR="00EE6913" w:rsidRPr="007E7674">
        <w:rPr>
          <w:rFonts w:ascii="Segoe UI" w:hAnsi="Segoe UI" w:cs="Segoe UI"/>
          <w:lang w:val="en-US"/>
        </w:rPr>
        <w:t>dated</w:t>
      </w:r>
      <w:r w:rsidRPr="007E7674">
        <w:rPr>
          <w:rFonts w:ascii="Segoe UI" w:hAnsi="Segoe UI" w:cs="Segoe UI"/>
          <w:lang w:val="en-US"/>
        </w:rPr>
        <w:t xml:space="preserve"> </w:t>
      </w:r>
      <w:r w:rsidR="00564591" w:rsidRPr="007E7674">
        <w:rPr>
          <w:rFonts w:ascii="Segoe UI" w:hAnsi="Segoe UI" w:cs="Segoe UI"/>
          <w:lang w:val="en-US"/>
        </w:rPr>
        <w:t xml:space="preserve">15.9.2014 </w:t>
      </w:r>
      <w:r w:rsidRPr="007E7674">
        <w:rPr>
          <w:rFonts w:ascii="Segoe UI" w:hAnsi="Segoe UI" w:cs="Segoe UI"/>
          <w:lang w:val="en-US"/>
        </w:rPr>
        <w:t xml:space="preserve">of the special encumbrance of the occasional pharmaceutical company, in case a medicinal product is selected with a retail price higher than the reimbursement price </w:t>
      </w:r>
      <w:r w:rsidR="00995E07" w:rsidRPr="007E7674">
        <w:rPr>
          <w:rFonts w:ascii="Segoe UI" w:hAnsi="Segoe UI" w:cs="Segoe UI"/>
          <w:lang w:val="en-US"/>
        </w:rPr>
        <w:t xml:space="preserve">– </w:t>
      </w:r>
      <w:r w:rsidR="00EE6913" w:rsidRPr="007E7674">
        <w:rPr>
          <w:rFonts w:ascii="Segoe UI" w:hAnsi="Segoe UI" w:cs="Segoe UI"/>
          <w:lang w:val="en-US"/>
        </w:rPr>
        <w:t>where no generic can be selected</w:t>
      </w:r>
      <w:r w:rsidRPr="007E7674">
        <w:rPr>
          <w:rFonts w:ascii="Segoe UI" w:hAnsi="Segoe UI" w:cs="Segoe UI"/>
          <w:lang w:val="en-US"/>
        </w:rPr>
        <w:t xml:space="preserve"> –</w:t>
      </w:r>
      <w:r w:rsidR="00995E07" w:rsidRPr="007E7674">
        <w:rPr>
          <w:rFonts w:ascii="Segoe UI" w:hAnsi="Segoe UI" w:cs="Segoe UI"/>
          <w:lang w:val="en-US"/>
        </w:rPr>
        <w:t xml:space="preserve"> </w:t>
      </w:r>
      <w:r w:rsidRPr="007E7674">
        <w:rPr>
          <w:rFonts w:ascii="Segoe UI" w:hAnsi="Segoe UI" w:cs="Segoe UI"/>
          <w:lang w:val="en-US"/>
        </w:rPr>
        <w:t xml:space="preserve">where the patient covers, apart from the provided for enacted participation thereof, half of the difference between the reimbursement price and the retail price of the medicinal </w:t>
      </w:r>
      <w:r w:rsidRPr="007E7674">
        <w:rPr>
          <w:rFonts w:ascii="Segoe UI" w:hAnsi="Segoe UI" w:cs="Segoe UI"/>
          <w:lang w:val="en-US"/>
        </w:rPr>
        <w:lastRenderedPageBreak/>
        <w:t>product</w:t>
      </w:r>
      <w:r w:rsidR="00995E07" w:rsidRPr="007E7674">
        <w:rPr>
          <w:rFonts w:ascii="Segoe UI" w:hAnsi="Segoe UI" w:cs="Segoe UI"/>
          <w:lang w:val="en-US"/>
        </w:rPr>
        <w:t xml:space="preserve">. </w:t>
      </w:r>
      <w:r w:rsidRPr="007E7674">
        <w:rPr>
          <w:rFonts w:ascii="Segoe UI" w:hAnsi="Segoe UI" w:cs="Segoe UI"/>
          <w:lang w:val="en-US"/>
        </w:rPr>
        <w:t xml:space="preserve">The other half shall be borne by the pharmaceutical company or by the marketing </w:t>
      </w:r>
      <w:proofErr w:type="spellStart"/>
      <w:r w:rsidRPr="007E7674">
        <w:rPr>
          <w:rFonts w:ascii="Segoe UI" w:hAnsi="Segoe UI" w:cs="Segoe UI"/>
          <w:lang w:val="en-US"/>
        </w:rPr>
        <w:t>authorisation</w:t>
      </w:r>
      <w:proofErr w:type="spellEnd"/>
      <w:r w:rsidRPr="007E7674">
        <w:rPr>
          <w:rFonts w:ascii="Segoe UI" w:hAnsi="Segoe UI" w:cs="Segoe UI"/>
          <w:lang w:val="en-US"/>
        </w:rPr>
        <w:t xml:space="preserve"> holder </w:t>
      </w:r>
      <w:r w:rsidR="00995E07" w:rsidRPr="007E7674">
        <w:rPr>
          <w:rFonts w:ascii="Segoe UI" w:hAnsi="Segoe UI" w:cs="Segoe UI"/>
          <w:lang w:val="en-US"/>
        </w:rPr>
        <w:t>(</w:t>
      </w:r>
      <w:r w:rsidRPr="007E7674">
        <w:rPr>
          <w:rFonts w:ascii="Segoe UI" w:hAnsi="Segoe UI" w:cs="Segoe UI"/>
          <w:lang w:val="en-US"/>
        </w:rPr>
        <w:t>MAHs</w:t>
      </w:r>
      <w:r w:rsidR="00995E07" w:rsidRPr="007E7674">
        <w:rPr>
          <w:rFonts w:ascii="Segoe UI" w:hAnsi="Segoe UI" w:cs="Segoe UI"/>
          <w:lang w:val="en-US"/>
        </w:rPr>
        <w:t xml:space="preserve">) </w:t>
      </w:r>
      <w:r w:rsidRPr="007E7674">
        <w:rPr>
          <w:rFonts w:ascii="Segoe UI" w:hAnsi="Segoe UI" w:cs="Segoe UI"/>
          <w:lang w:val="en-US"/>
        </w:rPr>
        <w:t xml:space="preserve">in the form of a </w:t>
      </w:r>
      <w:r w:rsidR="00995E07" w:rsidRPr="007E7674">
        <w:rPr>
          <w:rFonts w:ascii="Segoe UI" w:hAnsi="Segoe UI" w:cs="Segoe UI"/>
          <w:lang w:val="en-US"/>
        </w:rPr>
        <w:t xml:space="preserve">rebate. </w:t>
      </w:r>
    </w:p>
    <w:p w:rsidR="00995E07" w:rsidRPr="007E7674" w:rsidRDefault="004932B7" w:rsidP="00E673DD">
      <w:pPr>
        <w:jc w:val="both"/>
        <w:rPr>
          <w:rFonts w:ascii="Segoe UI" w:hAnsi="Segoe UI" w:cs="Segoe UI"/>
          <w:lang w:val="en-US"/>
        </w:rPr>
      </w:pPr>
      <w:r w:rsidRPr="007E7674">
        <w:rPr>
          <w:rFonts w:ascii="Segoe UI" w:hAnsi="Segoe UI" w:cs="Segoe UI"/>
          <w:lang w:val="en-US"/>
        </w:rPr>
        <w:t>The above amending acts</w:t>
      </w:r>
      <w:r w:rsidR="00995E07" w:rsidRPr="007E7674">
        <w:rPr>
          <w:rFonts w:ascii="Segoe UI" w:hAnsi="Segoe UI" w:cs="Segoe UI"/>
          <w:lang w:val="en-US"/>
        </w:rPr>
        <w:t xml:space="preserve">, </w:t>
      </w:r>
      <w:r w:rsidRPr="007E7674">
        <w:rPr>
          <w:rFonts w:ascii="Segoe UI" w:hAnsi="Segoe UI" w:cs="Segoe UI"/>
          <w:lang w:val="en-US"/>
        </w:rPr>
        <w:t xml:space="preserve">introduce </w:t>
      </w:r>
      <w:r w:rsidRPr="007E7674">
        <w:rPr>
          <w:rFonts w:ascii="Segoe UI" w:hAnsi="Segoe UI" w:cs="Segoe UI"/>
          <w:b/>
          <w:lang w:val="en-US"/>
        </w:rPr>
        <w:t xml:space="preserve">an </w:t>
      </w:r>
      <w:r w:rsidR="007E7674" w:rsidRPr="007E7674">
        <w:rPr>
          <w:rFonts w:ascii="Segoe UI" w:hAnsi="Segoe UI" w:cs="Segoe UI"/>
          <w:b/>
          <w:lang w:val="en-US"/>
        </w:rPr>
        <w:t>unfavorable</w:t>
      </w:r>
      <w:r w:rsidRPr="007E7674">
        <w:rPr>
          <w:rFonts w:ascii="Segoe UI" w:hAnsi="Segoe UI" w:cs="Segoe UI"/>
          <w:b/>
          <w:lang w:val="en-US"/>
        </w:rPr>
        <w:t xml:space="preserve"> regulatory provision against the legal interests of our members </w:t>
      </w:r>
      <w:r w:rsidRPr="007E7674">
        <w:rPr>
          <w:rFonts w:ascii="Segoe UI" w:hAnsi="Segoe UI" w:cs="Segoe UI"/>
          <w:lang w:val="en-US"/>
        </w:rPr>
        <w:t>and for this reason, our Association, as a professional unincorporated union which represents almost all pharmaceutical companies in Greece</w:t>
      </w:r>
      <w:r w:rsidR="006D029F" w:rsidRPr="007E7674">
        <w:rPr>
          <w:rFonts w:ascii="Segoe UI" w:hAnsi="Segoe UI" w:cs="Segoe UI"/>
          <w:lang w:val="en-US"/>
        </w:rPr>
        <w:t xml:space="preserve">, </w:t>
      </w:r>
      <w:r w:rsidR="00F463E2" w:rsidRPr="007E7674">
        <w:rPr>
          <w:rFonts w:ascii="Segoe UI" w:hAnsi="Segoe UI" w:cs="Segoe UI"/>
          <w:lang w:val="en-US"/>
        </w:rPr>
        <w:t>appealed against the said Ministerial Decision lawfully and on time, by virtue of the legal remedy of cassation, for the following legal, grounded and true reasons</w:t>
      </w:r>
      <w:r w:rsidR="007E7674">
        <w:rPr>
          <w:rFonts w:ascii="Segoe UI" w:hAnsi="Segoe UI" w:cs="Segoe UI"/>
          <w:lang w:val="en-US"/>
        </w:rPr>
        <w:t>.</w:t>
      </w:r>
    </w:p>
    <w:p w:rsidR="009C5A0A" w:rsidRPr="007E7674" w:rsidRDefault="00F463E2" w:rsidP="00E673DD">
      <w:pPr>
        <w:jc w:val="both"/>
        <w:rPr>
          <w:rFonts w:ascii="Segoe UI" w:hAnsi="Segoe UI" w:cs="Segoe UI"/>
          <w:b/>
          <w:lang w:val="en-US"/>
        </w:rPr>
      </w:pPr>
      <w:r w:rsidRPr="007E7674">
        <w:rPr>
          <w:rFonts w:ascii="Segoe UI" w:hAnsi="Segoe UI" w:cs="Segoe UI"/>
          <w:b/>
          <w:lang w:val="en-US"/>
        </w:rPr>
        <w:t>C</w:t>
      </w:r>
      <w:r w:rsidR="009C5A0A" w:rsidRPr="007E7674">
        <w:rPr>
          <w:rFonts w:ascii="Segoe UI" w:hAnsi="Segoe UI" w:cs="Segoe UI"/>
          <w:b/>
          <w:lang w:val="en-US"/>
        </w:rPr>
        <w:t xml:space="preserve">. </w:t>
      </w:r>
      <w:r w:rsidRPr="007E7674">
        <w:rPr>
          <w:rFonts w:ascii="Segoe UI" w:hAnsi="Segoe UI" w:cs="Segoe UI"/>
          <w:b/>
          <w:lang w:val="en-US"/>
        </w:rPr>
        <w:t xml:space="preserve">Reasons for cassation </w:t>
      </w:r>
    </w:p>
    <w:p w:rsidR="00D60E6A" w:rsidRPr="007E7674" w:rsidRDefault="00D60E6A" w:rsidP="00E673DD">
      <w:pPr>
        <w:jc w:val="both"/>
        <w:rPr>
          <w:rFonts w:ascii="Segoe UI" w:hAnsi="Segoe UI" w:cs="Segoe UI"/>
          <w:b/>
          <w:i/>
          <w:lang w:val="en-US"/>
        </w:rPr>
      </w:pPr>
      <w:r w:rsidRPr="007E7674">
        <w:rPr>
          <w:rFonts w:ascii="Segoe UI" w:hAnsi="Segoe UI" w:cs="Segoe UI"/>
          <w:b/>
          <w:i/>
          <w:lang w:val="en-US"/>
        </w:rPr>
        <w:t>[</w:t>
      </w:r>
      <w:r w:rsidR="00F463E2" w:rsidRPr="007E7674">
        <w:rPr>
          <w:rFonts w:ascii="Segoe UI" w:hAnsi="Segoe UI" w:cs="Segoe UI"/>
          <w:b/>
          <w:i/>
          <w:lang w:val="en-US"/>
        </w:rPr>
        <w:t xml:space="preserve">It is noted in this case that our Association has already appealed against, by filing a petition for cassation before the Council of the State, the Ministerial Decision No 3457/16.1.2014 </w:t>
      </w:r>
      <w:r w:rsidRPr="007E7674">
        <w:rPr>
          <w:rFonts w:ascii="Segoe UI" w:hAnsi="Segoe UI" w:cs="Segoe UI"/>
          <w:b/>
          <w:i/>
          <w:lang w:val="en-US"/>
        </w:rPr>
        <w:t>(</w:t>
      </w:r>
      <w:r w:rsidR="00F463E2" w:rsidRPr="007E7674">
        <w:rPr>
          <w:rFonts w:ascii="Segoe UI" w:hAnsi="Segoe UI" w:cs="Segoe UI"/>
          <w:b/>
          <w:i/>
          <w:lang w:val="en-US"/>
        </w:rPr>
        <w:t xml:space="preserve">Gov. Gazette </w:t>
      </w:r>
      <w:r w:rsidRPr="007E7674">
        <w:rPr>
          <w:rFonts w:ascii="Segoe UI" w:hAnsi="Segoe UI" w:cs="Segoe UI"/>
          <w:b/>
          <w:i/>
        </w:rPr>
        <w:t>Β</w:t>
      </w:r>
      <w:r w:rsidRPr="007E7674">
        <w:rPr>
          <w:rFonts w:ascii="Segoe UI" w:hAnsi="Segoe UI" w:cs="Segoe UI"/>
          <w:b/>
          <w:i/>
          <w:lang w:val="en-US"/>
        </w:rPr>
        <w:t xml:space="preserve">64/16-1-2014) </w:t>
      </w:r>
      <w:r w:rsidR="00F463E2" w:rsidRPr="007E7674">
        <w:rPr>
          <w:rFonts w:ascii="Segoe UI" w:hAnsi="Segoe UI" w:cs="Segoe UI"/>
          <w:b/>
          <w:i/>
          <w:lang w:val="en-US"/>
        </w:rPr>
        <w:t>and awaits the scheduling of the hearing</w:t>
      </w:r>
      <w:r w:rsidRPr="007E7674">
        <w:rPr>
          <w:rFonts w:ascii="Segoe UI" w:hAnsi="Segoe UI" w:cs="Segoe UI"/>
          <w:b/>
          <w:i/>
          <w:lang w:val="en-US"/>
        </w:rPr>
        <w:t xml:space="preserve">]. </w:t>
      </w:r>
    </w:p>
    <w:p w:rsidR="00590A82" w:rsidRPr="007E7674" w:rsidRDefault="00F463E2" w:rsidP="00E673DD">
      <w:pPr>
        <w:jc w:val="both"/>
        <w:rPr>
          <w:rFonts w:ascii="Segoe UI" w:hAnsi="Segoe UI" w:cs="Segoe UI"/>
          <w:b/>
          <w:lang w:val="en-US"/>
        </w:rPr>
      </w:pPr>
      <w:r w:rsidRPr="007E7674">
        <w:rPr>
          <w:rFonts w:ascii="Segoe UI" w:hAnsi="Segoe UI" w:cs="Segoe UI"/>
          <w:b/>
          <w:lang w:val="en-US"/>
        </w:rPr>
        <w:t xml:space="preserve">For the amending provisions of paragraphs </w:t>
      </w:r>
      <w:r w:rsidR="00590A82" w:rsidRPr="007E7674">
        <w:rPr>
          <w:rFonts w:ascii="Segoe UI" w:hAnsi="Segoe UI" w:cs="Segoe UI"/>
          <w:b/>
        </w:rPr>
        <w:t>Α</w:t>
      </w:r>
      <w:r w:rsidR="00590A82" w:rsidRPr="007E7674">
        <w:rPr>
          <w:rFonts w:ascii="Segoe UI" w:hAnsi="Segoe UI" w:cs="Segoe UI"/>
          <w:b/>
          <w:lang w:val="en-US"/>
        </w:rPr>
        <w:t xml:space="preserve"> &amp;</w:t>
      </w:r>
      <w:r w:rsidR="00590A82" w:rsidRPr="007E7674">
        <w:rPr>
          <w:rFonts w:ascii="Segoe UI" w:hAnsi="Segoe UI" w:cs="Segoe UI"/>
          <w:b/>
        </w:rPr>
        <w:t>Β</w:t>
      </w:r>
      <w:r w:rsidR="00590A82" w:rsidRPr="007E7674">
        <w:rPr>
          <w:rFonts w:ascii="Segoe UI" w:hAnsi="Segoe UI" w:cs="Segoe UI"/>
          <w:b/>
          <w:lang w:val="en-US"/>
        </w:rPr>
        <w:t xml:space="preserve">: </w:t>
      </w:r>
    </w:p>
    <w:p w:rsidR="00A07A71" w:rsidRPr="007E7674" w:rsidRDefault="00F463E2" w:rsidP="00D96895">
      <w:pPr>
        <w:pStyle w:val="a3"/>
        <w:numPr>
          <w:ilvl w:val="0"/>
          <w:numId w:val="1"/>
        </w:numPr>
        <w:ind w:left="360"/>
        <w:jc w:val="both"/>
        <w:rPr>
          <w:rFonts w:ascii="Segoe UI" w:hAnsi="Segoe UI" w:cs="Segoe UI"/>
          <w:lang w:val="en-US"/>
        </w:rPr>
      </w:pPr>
      <w:r w:rsidRPr="007E7674">
        <w:rPr>
          <w:rFonts w:ascii="Segoe UI" w:hAnsi="Segoe UI" w:cs="Segoe UI"/>
          <w:b/>
          <w:lang w:val="en-US"/>
        </w:rPr>
        <w:t xml:space="preserve">Violation of the Law </w:t>
      </w:r>
      <w:r w:rsidRPr="007E7674">
        <w:rPr>
          <w:rFonts w:ascii="Segoe UI" w:hAnsi="Segoe UI" w:cs="Segoe UI"/>
          <w:lang w:val="en-US"/>
        </w:rPr>
        <w:t>–</w:t>
      </w:r>
      <w:r w:rsidR="00590A82" w:rsidRPr="007E7674">
        <w:rPr>
          <w:rFonts w:ascii="Segoe UI" w:hAnsi="Segoe UI" w:cs="Segoe UI"/>
          <w:lang w:val="en-US"/>
        </w:rPr>
        <w:t xml:space="preserve"> </w:t>
      </w:r>
      <w:r w:rsidRPr="007E7674">
        <w:rPr>
          <w:rFonts w:ascii="Segoe UI" w:hAnsi="Segoe UI" w:cs="Segoe UI"/>
          <w:lang w:val="en-US"/>
        </w:rPr>
        <w:t xml:space="preserve">direct violation of articles </w:t>
      </w:r>
      <w:r w:rsidR="00590A82" w:rsidRPr="007E7674">
        <w:rPr>
          <w:rFonts w:ascii="Segoe UI" w:hAnsi="Segoe UI" w:cs="Segoe UI"/>
          <w:lang w:val="en-US"/>
        </w:rPr>
        <w:t xml:space="preserve">5 </w:t>
      </w:r>
      <w:r w:rsidRPr="007E7674">
        <w:rPr>
          <w:rFonts w:ascii="Segoe UI" w:hAnsi="Segoe UI" w:cs="Segoe UI"/>
          <w:lang w:val="en-US"/>
        </w:rPr>
        <w:t>par</w:t>
      </w:r>
      <w:r w:rsidR="00590A82" w:rsidRPr="007E7674">
        <w:rPr>
          <w:rFonts w:ascii="Segoe UI" w:hAnsi="Segoe UI" w:cs="Segoe UI"/>
          <w:lang w:val="en-US"/>
        </w:rPr>
        <w:t xml:space="preserve">. 1 </w:t>
      </w:r>
      <w:r w:rsidRPr="007E7674">
        <w:rPr>
          <w:rFonts w:ascii="Segoe UI" w:hAnsi="Segoe UI" w:cs="Segoe UI"/>
          <w:lang w:val="en-US"/>
        </w:rPr>
        <w:t xml:space="preserve">of the Greek Constitution, the provisions of articles 1 par. 1, 2 par. 2 and 3, 4 par. 1 and 6 par. 2 of the Directive </w:t>
      </w:r>
      <w:r w:rsidR="00D60E6A" w:rsidRPr="007E7674">
        <w:rPr>
          <w:rFonts w:ascii="Segoe UI" w:hAnsi="Segoe UI" w:cs="Segoe UI"/>
          <w:lang w:val="en-US"/>
        </w:rPr>
        <w:t xml:space="preserve">89/105 </w:t>
      </w:r>
      <w:r w:rsidRPr="007E7674">
        <w:rPr>
          <w:rFonts w:ascii="Segoe UI" w:hAnsi="Segoe UI" w:cs="Segoe UI"/>
          <w:lang w:val="en-US"/>
        </w:rPr>
        <w:t xml:space="preserve">and of articles </w:t>
      </w:r>
      <w:r w:rsidR="00590A82" w:rsidRPr="007E7674">
        <w:rPr>
          <w:rFonts w:ascii="Segoe UI" w:hAnsi="Segoe UI" w:cs="Segoe UI"/>
          <w:lang w:val="en-US"/>
        </w:rPr>
        <w:t>34,</w:t>
      </w:r>
      <w:r w:rsidR="00967FD7" w:rsidRPr="007E7674">
        <w:rPr>
          <w:rFonts w:ascii="Segoe UI" w:hAnsi="Segoe UI" w:cs="Segoe UI"/>
          <w:lang w:val="en-US"/>
        </w:rPr>
        <w:t xml:space="preserve"> </w:t>
      </w:r>
      <w:r w:rsidR="00590A82" w:rsidRPr="007E7674">
        <w:rPr>
          <w:rFonts w:ascii="Segoe UI" w:hAnsi="Segoe UI" w:cs="Segoe UI"/>
          <w:lang w:val="en-US"/>
        </w:rPr>
        <w:t>49,</w:t>
      </w:r>
      <w:r w:rsidR="00967FD7" w:rsidRPr="007E7674">
        <w:rPr>
          <w:rFonts w:ascii="Segoe UI" w:hAnsi="Segoe UI" w:cs="Segoe UI"/>
          <w:lang w:val="en-US"/>
        </w:rPr>
        <w:t xml:space="preserve"> </w:t>
      </w:r>
      <w:r w:rsidR="00590A82" w:rsidRPr="007E7674">
        <w:rPr>
          <w:rFonts w:ascii="Segoe UI" w:hAnsi="Segoe UI" w:cs="Segoe UI"/>
          <w:lang w:val="en-US"/>
        </w:rPr>
        <w:t xml:space="preserve">56 </w:t>
      </w:r>
      <w:r w:rsidRPr="007E7674">
        <w:rPr>
          <w:rFonts w:ascii="Segoe UI" w:hAnsi="Segoe UI" w:cs="Segoe UI"/>
          <w:lang w:val="en-US"/>
        </w:rPr>
        <w:t xml:space="preserve">and </w:t>
      </w:r>
      <w:r w:rsidR="00590A82" w:rsidRPr="007E7674">
        <w:rPr>
          <w:rFonts w:ascii="Segoe UI" w:hAnsi="Segoe UI" w:cs="Segoe UI"/>
          <w:lang w:val="en-US"/>
        </w:rPr>
        <w:t xml:space="preserve">4 </w:t>
      </w:r>
      <w:r w:rsidRPr="007E7674">
        <w:rPr>
          <w:rFonts w:ascii="Segoe UI" w:hAnsi="Segoe UI" w:cs="Segoe UI"/>
          <w:lang w:val="en-US"/>
        </w:rPr>
        <w:t>of the Lisbon Treaty</w:t>
      </w:r>
      <w:r w:rsidR="00A07A71" w:rsidRPr="007E7674">
        <w:rPr>
          <w:rFonts w:ascii="Segoe UI" w:hAnsi="Segoe UI" w:cs="Segoe UI"/>
          <w:lang w:val="en-US"/>
        </w:rPr>
        <w:t xml:space="preserve">. </w:t>
      </w:r>
    </w:p>
    <w:p w:rsidR="00A07A71" w:rsidRPr="007E7674" w:rsidRDefault="00A07A71" w:rsidP="00A07A71">
      <w:pPr>
        <w:pStyle w:val="a3"/>
        <w:ind w:left="360"/>
        <w:jc w:val="both"/>
        <w:rPr>
          <w:rFonts w:ascii="Segoe UI" w:hAnsi="Segoe UI" w:cs="Segoe UI"/>
          <w:lang w:val="en-US"/>
        </w:rPr>
      </w:pPr>
    </w:p>
    <w:p w:rsidR="00640913" w:rsidRPr="007E7674" w:rsidRDefault="00F463E2" w:rsidP="00A07A71">
      <w:pPr>
        <w:pStyle w:val="a3"/>
        <w:ind w:left="360"/>
        <w:jc w:val="both"/>
        <w:rPr>
          <w:rFonts w:ascii="Segoe UI" w:hAnsi="Segoe UI" w:cs="Segoe UI"/>
          <w:lang w:val="en-US"/>
        </w:rPr>
      </w:pPr>
      <w:r w:rsidRPr="007E7674">
        <w:rPr>
          <w:rFonts w:ascii="Segoe UI" w:hAnsi="Segoe UI" w:cs="Segoe UI"/>
          <w:lang w:val="en-US"/>
        </w:rPr>
        <w:t>More specifically</w:t>
      </w:r>
      <w:r w:rsidR="00D96895" w:rsidRPr="007E7674">
        <w:rPr>
          <w:rFonts w:ascii="Segoe UI" w:hAnsi="Segoe UI" w:cs="Segoe UI"/>
          <w:lang w:val="en-US"/>
        </w:rPr>
        <w:t xml:space="preserve">, </w:t>
      </w:r>
      <w:r w:rsidRPr="007E7674">
        <w:rPr>
          <w:rFonts w:ascii="Segoe UI" w:hAnsi="Segoe UI" w:cs="Segoe UI"/>
          <w:lang w:val="en-US"/>
        </w:rPr>
        <w:t xml:space="preserve">the retrospective – since </w:t>
      </w:r>
      <w:r w:rsidR="00D96895" w:rsidRPr="007E7674">
        <w:rPr>
          <w:rFonts w:ascii="Segoe UI" w:hAnsi="Segoe UI" w:cs="Segoe UI"/>
          <w:lang w:val="en-US"/>
        </w:rPr>
        <w:t xml:space="preserve">01.7.2014 </w:t>
      </w:r>
      <w:r w:rsidRPr="007E7674">
        <w:rPr>
          <w:rFonts w:ascii="Segoe UI" w:hAnsi="Segoe UI" w:cs="Segoe UI"/>
          <w:lang w:val="en-US"/>
        </w:rPr>
        <w:t xml:space="preserve">– enactment of additional </w:t>
      </w:r>
      <w:r w:rsidR="00D96895" w:rsidRPr="007E7674">
        <w:rPr>
          <w:rFonts w:ascii="Segoe UI" w:hAnsi="Segoe UI" w:cs="Segoe UI"/>
          <w:lang w:val="en-US"/>
        </w:rPr>
        <w:t xml:space="preserve">rebate </w:t>
      </w:r>
      <w:r w:rsidRPr="007E7674">
        <w:rPr>
          <w:rFonts w:ascii="Segoe UI" w:hAnsi="Segoe UI" w:cs="Segoe UI"/>
          <w:lang w:val="en-US"/>
        </w:rPr>
        <w:t>which is enforced on the total three-months sales for all packages, contents and forms at a percentage of 1.5% for sales ranging from €0 to €2,500,000, 3% for sales ranging from €2,500,000 to €5,000,000 and 4.5% for sales exceeding €5,000,000</w:t>
      </w:r>
      <w:r w:rsidR="00D96895" w:rsidRPr="007E7674">
        <w:rPr>
          <w:rFonts w:ascii="Segoe UI" w:hAnsi="Segoe UI" w:cs="Segoe UI"/>
          <w:lang w:val="en-US"/>
        </w:rPr>
        <w:t xml:space="preserve"> </w:t>
      </w:r>
      <w:r w:rsidRPr="007E7674">
        <w:rPr>
          <w:rFonts w:ascii="Segoe UI" w:hAnsi="Segoe UI" w:cs="Segoe UI"/>
          <w:lang w:val="en-US"/>
        </w:rPr>
        <w:t xml:space="preserve">is deemed that it is primarily enacted in violation of the constitutional principle of freedom of financial activity which includes the liberty to exercise commerce, since it unjustifiably enacts an additional limitation that reduces the price. </w:t>
      </w:r>
    </w:p>
    <w:p w:rsidR="007D28F1" w:rsidRPr="007E7674" w:rsidRDefault="00F463E2" w:rsidP="00D96895">
      <w:pPr>
        <w:ind w:left="360"/>
        <w:jc w:val="both"/>
        <w:rPr>
          <w:rFonts w:ascii="Segoe UI" w:hAnsi="Segoe UI" w:cs="Segoe UI"/>
          <w:lang w:val="en-US"/>
        </w:rPr>
      </w:pPr>
      <w:r w:rsidRPr="007E7674">
        <w:rPr>
          <w:rFonts w:ascii="Segoe UI" w:hAnsi="Segoe UI" w:cs="Segoe UI"/>
          <w:lang w:val="en-US"/>
        </w:rPr>
        <w:t>In addition</w:t>
      </w:r>
      <w:r w:rsidR="00D96895" w:rsidRPr="007E7674">
        <w:rPr>
          <w:rFonts w:ascii="Segoe UI" w:hAnsi="Segoe UI" w:cs="Segoe UI"/>
          <w:lang w:val="en-US"/>
        </w:rPr>
        <w:t xml:space="preserve">, </w:t>
      </w:r>
      <w:r w:rsidRPr="007E7674">
        <w:rPr>
          <w:rFonts w:ascii="Segoe UI" w:hAnsi="Segoe UI" w:cs="Segoe UI"/>
          <w:lang w:val="en-US"/>
        </w:rPr>
        <w:t xml:space="preserve">even if it could be assumed that this provision is constitutional, lies </w:t>
      </w:r>
      <w:r w:rsidR="00973BA7" w:rsidRPr="007E7674">
        <w:rPr>
          <w:rFonts w:ascii="Segoe UI" w:hAnsi="Segoe UI" w:cs="Segoe UI"/>
          <w:lang w:val="en-US"/>
        </w:rPr>
        <w:t xml:space="preserve">outside the regulatory framework of the Directive </w:t>
      </w:r>
      <w:r w:rsidR="00D96895" w:rsidRPr="007E7674">
        <w:rPr>
          <w:rFonts w:ascii="Segoe UI" w:hAnsi="Segoe UI" w:cs="Segoe UI"/>
          <w:lang w:val="en-US"/>
        </w:rPr>
        <w:t xml:space="preserve">89/105 </w:t>
      </w:r>
      <w:r w:rsidR="00973BA7" w:rsidRPr="007E7674">
        <w:rPr>
          <w:rFonts w:ascii="Segoe UI" w:hAnsi="Segoe UI" w:cs="Segoe UI"/>
          <w:lang w:val="en-US"/>
        </w:rPr>
        <w:t xml:space="preserve">and more specifically, outside the regulatory framework of articles </w:t>
      </w:r>
      <w:r w:rsidR="00D96895" w:rsidRPr="007E7674">
        <w:rPr>
          <w:rFonts w:ascii="Segoe UI" w:hAnsi="Segoe UI" w:cs="Segoe UI"/>
          <w:lang w:val="en-US"/>
        </w:rPr>
        <w:t xml:space="preserve">1 </w:t>
      </w:r>
      <w:r w:rsidR="00973BA7" w:rsidRPr="007E7674">
        <w:rPr>
          <w:rFonts w:ascii="Segoe UI" w:hAnsi="Segoe UI" w:cs="Segoe UI"/>
          <w:lang w:val="en-US"/>
        </w:rPr>
        <w:t>par</w:t>
      </w:r>
      <w:r w:rsidR="00D96895" w:rsidRPr="007E7674">
        <w:rPr>
          <w:rFonts w:ascii="Segoe UI" w:hAnsi="Segoe UI" w:cs="Segoe UI"/>
          <w:lang w:val="en-US"/>
        </w:rPr>
        <w:t xml:space="preserve">. 1,  2, </w:t>
      </w:r>
      <w:r w:rsidR="00973BA7" w:rsidRPr="007E7674">
        <w:rPr>
          <w:rFonts w:ascii="Segoe UI" w:hAnsi="Segoe UI" w:cs="Segoe UI"/>
          <w:lang w:val="en-US"/>
        </w:rPr>
        <w:t>par</w:t>
      </w:r>
      <w:r w:rsidR="00D96895" w:rsidRPr="007E7674">
        <w:rPr>
          <w:rFonts w:ascii="Segoe UI" w:hAnsi="Segoe UI" w:cs="Segoe UI"/>
          <w:lang w:val="en-US"/>
        </w:rPr>
        <w:t>. 2</w:t>
      </w:r>
      <w:r w:rsidR="00D60E6A" w:rsidRPr="007E7674">
        <w:rPr>
          <w:rFonts w:ascii="Segoe UI" w:hAnsi="Segoe UI" w:cs="Segoe UI"/>
          <w:lang w:val="en-US"/>
        </w:rPr>
        <w:t xml:space="preserve"> </w:t>
      </w:r>
      <w:r w:rsidR="00973BA7" w:rsidRPr="007E7674">
        <w:rPr>
          <w:rFonts w:ascii="Segoe UI" w:hAnsi="Segoe UI" w:cs="Segoe UI"/>
          <w:lang w:val="en-US"/>
        </w:rPr>
        <w:t xml:space="preserve">and </w:t>
      </w:r>
      <w:r w:rsidR="00D60E6A" w:rsidRPr="007E7674">
        <w:rPr>
          <w:rFonts w:ascii="Segoe UI" w:hAnsi="Segoe UI" w:cs="Segoe UI"/>
          <w:lang w:val="en-US"/>
        </w:rPr>
        <w:t>3</w:t>
      </w:r>
      <w:r w:rsidR="00D96895" w:rsidRPr="007E7674">
        <w:rPr>
          <w:rFonts w:ascii="Segoe UI" w:hAnsi="Segoe UI" w:cs="Segoe UI"/>
          <w:lang w:val="en-US"/>
        </w:rPr>
        <w:t xml:space="preserve">,  4 </w:t>
      </w:r>
      <w:r w:rsidR="00973BA7" w:rsidRPr="007E7674">
        <w:rPr>
          <w:rFonts w:ascii="Segoe UI" w:hAnsi="Segoe UI" w:cs="Segoe UI"/>
          <w:lang w:val="en-US"/>
        </w:rPr>
        <w:t>par</w:t>
      </w:r>
      <w:r w:rsidR="00D96895" w:rsidRPr="007E7674">
        <w:rPr>
          <w:rFonts w:ascii="Segoe UI" w:hAnsi="Segoe UI" w:cs="Segoe UI"/>
          <w:lang w:val="en-US"/>
        </w:rPr>
        <w:t xml:space="preserve">. 1 </w:t>
      </w:r>
      <w:r w:rsidR="00973BA7" w:rsidRPr="007E7674">
        <w:rPr>
          <w:rFonts w:ascii="Segoe UI" w:hAnsi="Segoe UI" w:cs="Segoe UI"/>
          <w:lang w:val="en-US"/>
        </w:rPr>
        <w:t xml:space="preserve">and </w:t>
      </w:r>
      <w:r w:rsidR="00D96895" w:rsidRPr="007E7674">
        <w:rPr>
          <w:rFonts w:ascii="Segoe UI" w:hAnsi="Segoe UI" w:cs="Segoe UI"/>
          <w:lang w:val="en-US"/>
        </w:rPr>
        <w:t xml:space="preserve">6 </w:t>
      </w:r>
      <w:r w:rsidR="00973BA7" w:rsidRPr="007E7674">
        <w:rPr>
          <w:rFonts w:ascii="Segoe UI" w:hAnsi="Segoe UI" w:cs="Segoe UI"/>
          <w:lang w:val="en-US"/>
        </w:rPr>
        <w:t>par</w:t>
      </w:r>
      <w:r w:rsidR="00D96895" w:rsidRPr="007E7674">
        <w:rPr>
          <w:rFonts w:ascii="Segoe UI" w:hAnsi="Segoe UI" w:cs="Segoe UI"/>
          <w:lang w:val="en-US"/>
        </w:rPr>
        <w:t xml:space="preserve">. 2  </w:t>
      </w:r>
      <w:r w:rsidR="00973BA7" w:rsidRPr="007E7674">
        <w:rPr>
          <w:rFonts w:ascii="Segoe UI" w:hAnsi="Segoe UI" w:cs="Segoe UI"/>
          <w:lang w:val="en-US"/>
        </w:rPr>
        <w:t>which enforces to the member-states</w:t>
      </w:r>
      <w:r w:rsidR="007D28F1" w:rsidRPr="007E7674">
        <w:rPr>
          <w:rFonts w:ascii="Segoe UI" w:hAnsi="Segoe UI" w:cs="Segoe UI"/>
          <w:lang w:val="en-US"/>
        </w:rPr>
        <w:t xml:space="preserve">, </w:t>
      </w:r>
      <w:r w:rsidR="00973BA7" w:rsidRPr="007E7674">
        <w:rPr>
          <w:rFonts w:ascii="Segoe UI" w:hAnsi="Segoe UI" w:cs="Segoe UI"/>
          <w:lang w:val="en-US"/>
        </w:rPr>
        <w:t>in order to enforce restrictions on the marketing price of a medicinal product</w:t>
      </w:r>
      <w:r w:rsidR="007D28F1" w:rsidRPr="007E7674">
        <w:rPr>
          <w:rFonts w:ascii="Segoe UI" w:hAnsi="Segoe UI" w:cs="Segoe UI"/>
          <w:lang w:val="en-US"/>
        </w:rPr>
        <w:t xml:space="preserve">, </w:t>
      </w:r>
      <w:r w:rsidR="00973BA7" w:rsidRPr="007E7674">
        <w:rPr>
          <w:rFonts w:ascii="Segoe UI" w:hAnsi="Segoe UI" w:cs="Segoe UI"/>
          <w:lang w:val="en-US"/>
        </w:rPr>
        <w:t>to do so with objective and verifiable criteria</w:t>
      </w:r>
      <w:r w:rsidR="00D60E6A" w:rsidRPr="007E7674">
        <w:rPr>
          <w:rFonts w:ascii="Segoe UI" w:hAnsi="Segoe UI" w:cs="Segoe UI"/>
          <w:lang w:val="en-US"/>
        </w:rPr>
        <w:t xml:space="preserve">, </w:t>
      </w:r>
      <w:r w:rsidR="00973BA7" w:rsidRPr="007E7674">
        <w:rPr>
          <w:rFonts w:ascii="Segoe UI" w:hAnsi="Segoe UI" w:cs="Segoe UI"/>
          <w:lang w:val="en-US"/>
        </w:rPr>
        <w:t>taking into account the macroeconomic conditions in force from time to time in each member-state</w:t>
      </w:r>
      <w:r w:rsidR="007D28F1" w:rsidRPr="007E7674">
        <w:rPr>
          <w:rFonts w:ascii="Segoe UI" w:hAnsi="Segoe UI" w:cs="Segoe UI"/>
          <w:lang w:val="en-US"/>
        </w:rPr>
        <w:t>.</w:t>
      </w:r>
      <w:r w:rsidR="005B5233" w:rsidRPr="007E7674">
        <w:rPr>
          <w:rFonts w:ascii="Segoe UI" w:hAnsi="Segoe UI" w:cs="Segoe UI"/>
          <w:lang w:val="en-US"/>
        </w:rPr>
        <w:t xml:space="preserve"> </w:t>
      </w:r>
    </w:p>
    <w:p w:rsidR="007B5F2F" w:rsidRPr="007E7674" w:rsidRDefault="00973BA7" w:rsidP="007B5F2F">
      <w:pPr>
        <w:ind w:left="360"/>
        <w:jc w:val="both"/>
        <w:rPr>
          <w:rFonts w:ascii="Segoe UI" w:hAnsi="Segoe UI" w:cs="Segoe UI"/>
          <w:lang w:val="en-US"/>
        </w:rPr>
      </w:pPr>
      <w:r w:rsidRPr="007E7674">
        <w:rPr>
          <w:rFonts w:ascii="Segoe UI" w:hAnsi="Segoe UI" w:cs="Segoe UI"/>
          <w:lang w:val="en-US"/>
        </w:rPr>
        <w:t xml:space="preserve">In this case, the enforcement of the </w:t>
      </w:r>
      <w:r w:rsidR="005B5233" w:rsidRPr="007E7674">
        <w:rPr>
          <w:rFonts w:ascii="Segoe UI" w:hAnsi="Segoe UI" w:cs="Segoe UI"/>
          <w:lang w:val="en-US"/>
        </w:rPr>
        <w:t xml:space="preserve">rebate, </w:t>
      </w:r>
      <w:r w:rsidRPr="007E7674">
        <w:rPr>
          <w:rFonts w:ascii="Segoe UI" w:hAnsi="Segoe UI" w:cs="Segoe UI"/>
          <w:lang w:val="en-US"/>
        </w:rPr>
        <w:t>as described above</w:t>
      </w:r>
      <w:r w:rsidR="005B5233" w:rsidRPr="007E7674">
        <w:rPr>
          <w:rFonts w:ascii="Segoe UI" w:hAnsi="Segoe UI" w:cs="Segoe UI"/>
          <w:lang w:val="en-US"/>
        </w:rPr>
        <w:t xml:space="preserve">, </w:t>
      </w:r>
      <w:r w:rsidRPr="007E7674">
        <w:rPr>
          <w:rFonts w:ascii="Segoe UI" w:hAnsi="Segoe UI" w:cs="Segoe UI"/>
          <w:lang w:val="en-US"/>
        </w:rPr>
        <w:t xml:space="preserve">was set </w:t>
      </w:r>
      <w:r w:rsidRPr="007E7674">
        <w:rPr>
          <w:rFonts w:ascii="Segoe UI" w:hAnsi="Segoe UI" w:cs="Segoe UI"/>
          <w:b/>
          <w:lang w:val="en-US"/>
        </w:rPr>
        <w:t>completely unjustifiably, thus the lack of proper justification is a direct violation of law</w:t>
      </w:r>
      <w:r w:rsidR="00ED701A" w:rsidRPr="007E7674">
        <w:rPr>
          <w:rFonts w:ascii="Segoe UI" w:hAnsi="Segoe UI" w:cs="Segoe UI"/>
          <w:b/>
          <w:lang w:val="en-US"/>
        </w:rPr>
        <w:t>.</w:t>
      </w:r>
      <w:r w:rsidR="007D28F1" w:rsidRPr="007E7674">
        <w:rPr>
          <w:rFonts w:ascii="Segoe UI" w:hAnsi="Segoe UI" w:cs="Segoe UI"/>
          <w:b/>
          <w:lang w:val="en-US"/>
        </w:rPr>
        <w:t xml:space="preserve"> </w:t>
      </w:r>
      <w:r w:rsidRPr="007E7674">
        <w:rPr>
          <w:rFonts w:ascii="Segoe UI" w:hAnsi="Segoe UI" w:cs="Segoe UI"/>
          <w:lang w:val="en-US"/>
        </w:rPr>
        <w:t>Third</w:t>
      </w:r>
      <w:r w:rsidR="00ED701A" w:rsidRPr="007E7674">
        <w:rPr>
          <w:rFonts w:ascii="Segoe UI" w:hAnsi="Segoe UI" w:cs="Segoe UI"/>
          <w:lang w:val="en-US"/>
        </w:rPr>
        <w:t xml:space="preserve">, </w:t>
      </w:r>
      <w:r w:rsidRPr="007E7674">
        <w:rPr>
          <w:rFonts w:ascii="Segoe UI" w:hAnsi="Segoe UI" w:cs="Segoe UI"/>
          <w:lang w:val="en-US"/>
        </w:rPr>
        <w:t xml:space="preserve">the enforcement of the above restrictions is in violation of articles </w:t>
      </w:r>
      <w:r w:rsidR="00E46899" w:rsidRPr="007E7674">
        <w:rPr>
          <w:rFonts w:ascii="Segoe UI" w:hAnsi="Segoe UI" w:cs="Segoe UI"/>
          <w:lang w:val="en-US"/>
        </w:rPr>
        <w:t xml:space="preserve">34, 49, 56 </w:t>
      </w:r>
      <w:r w:rsidRPr="007E7674">
        <w:rPr>
          <w:rFonts w:ascii="Segoe UI" w:hAnsi="Segoe UI" w:cs="Segoe UI"/>
          <w:lang w:val="en-US"/>
        </w:rPr>
        <w:t xml:space="preserve">and </w:t>
      </w:r>
      <w:r w:rsidR="00E46899" w:rsidRPr="007E7674">
        <w:rPr>
          <w:rFonts w:ascii="Segoe UI" w:hAnsi="Segoe UI" w:cs="Segoe UI"/>
          <w:lang w:val="en-US"/>
        </w:rPr>
        <w:t xml:space="preserve">4 </w:t>
      </w:r>
      <w:r w:rsidRPr="007E7674">
        <w:rPr>
          <w:rFonts w:ascii="Segoe UI" w:hAnsi="Segoe UI" w:cs="Segoe UI"/>
          <w:lang w:val="en-US"/>
        </w:rPr>
        <w:t xml:space="preserve">of the Lisbon Treaty for the prohibition of quantitative </w:t>
      </w:r>
      <w:r w:rsidRPr="007E7674">
        <w:rPr>
          <w:rFonts w:ascii="Segoe UI" w:hAnsi="Segoe UI" w:cs="Segoe UI"/>
          <w:lang w:val="en-US"/>
        </w:rPr>
        <w:lastRenderedPageBreak/>
        <w:t>restrictions on exports and other measures with equivalent effect</w:t>
      </w:r>
      <w:r w:rsidR="007B5F2F" w:rsidRPr="007E7674">
        <w:rPr>
          <w:rFonts w:ascii="Segoe UI" w:hAnsi="Segoe UI" w:cs="Segoe UI"/>
          <w:lang w:val="en-US"/>
        </w:rPr>
        <w:t xml:space="preserve">, </w:t>
      </w:r>
      <w:r w:rsidRPr="007E7674">
        <w:rPr>
          <w:rFonts w:ascii="Segoe UI" w:hAnsi="Segoe UI" w:cs="Segoe UI"/>
          <w:lang w:val="en-US"/>
        </w:rPr>
        <w:t xml:space="preserve">for the prohibition of free </w:t>
      </w:r>
      <w:r w:rsidR="00EE6913" w:rsidRPr="007E7674">
        <w:rPr>
          <w:rFonts w:ascii="Segoe UI" w:hAnsi="Segoe UI" w:cs="Segoe UI"/>
          <w:lang w:val="en-US"/>
        </w:rPr>
        <w:t>establishment and provision of services in violation of the principle of subsidiarity</w:t>
      </w:r>
      <w:r w:rsidR="007B5F2F" w:rsidRPr="007E7674">
        <w:rPr>
          <w:rFonts w:ascii="Segoe UI" w:hAnsi="Segoe UI" w:cs="Segoe UI"/>
          <w:lang w:val="en-US"/>
        </w:rPr>
        <w:t xml:space="preserve">. </w:t>
      </w:r>
    </w:p>
    <w:p w:rsidR="00590A82" w:rsidRPr="007E7674" w:rsidRDefault="00EE6913" w:rsidP="00590A82">
      <w:pPr>
        <w:jc w:val="both"/>
        <w:rPr>
          <w:rFonts w:ascii="Segoe UI" w:hAnsi="Segoe UI" w:cs="Segoe UI"/>
          <w:b/>
          <w:lang w:val="en-US"/>
        </w:rPr>
      </w:pPr>
      <w:r w:rsidRPr="007E7674">
        <w:rPr>
          <w:rFonts w:ascii="Segoe UI" w:hAnsi="Segoe UI" w:cs="Segoe UI"/>
          <w:b/>
          <w:lang w:val="en-US"/>
        </w:rPr>
        <w:t>For the Third (C) amending provision</w:t>
      </w:r>
      <w:r w:rsidR="00590A82" w:rsidRPr="007E7674">
        <w:rPr>
          <w:rFonts w:ascii="Segoe UI" w:hAnsi="Segoe UI" w:cs="Segoe UI"/>
          <w:b/>
          <w:lang w:val="en-US"/>
        </w:rPr>
        <w:t xml:space="preserve">: </w:t>
      </w:r>
    </w:p>
    <w:p w:rsidR="00590A82" w:rsidRPr="007E7674" w:rsidRDefault="00EE6913" w:rsidP="00590A82">
      <w:pPr>
        <w:pStyle w:val="a3"/>
        <w:numPr>
          <w:ilvl w:val="0"/>
          <w:numId w:val="1"/>
        </w:numPr>
        <w:jc w:val="both"/>
        <w:rPr>
          <w:rFonts w:ascii="Segoe UI" w:hAnsi="Segoe UI" w:cs="Segoe UI"/>
          <w:lang w:val="en-US"/>
        </w:rPr>
      </w:pPr>
      <w:r w:rsidRPr="007E7674">
        <w:rPr>
          <w:rFonts w:ascii="Segoe UI" w:hAnsi="Segoe UI" w:cs="Segoe UI"/>
          <w:b/>
          <w:lang w:val="en-US"/>
        </w:rPr>
        <w:t xml:space="preserve">Violation of the Law </w:t>
      </w:r>
      <w:r w:rsidRPr="007E7674">
        <w:rPr>
          <w:rFonts w:ascii="Segoe UI" w:hAnsi="Segoe UI" w:cs="Segoe UI"/>
          <w:lang w:val="en-US"/>
        </w:rPr>
        <w:t>–</w:t>
      </w:r>
      <w:r w:rsidR="00590A82" w:rsidRPr="007E7674">
        <w:rPr>
          <w:rFonts w:ascii="Segoe UI" w:hAnsi="Segoe UI" w:cs="Segoe UI"/>
          <w:lang w:val="en-US"/>
        </w:rPr>
        <w:t xml:space="preserve"> </w:t>
      </w:r>
      <w:r w:rsidRPr="007E7674">
        <w:rPr>
          <w:rFonts w:ascii="Segoe UI" w:hAnsi="Segoe UI" w:cs="Segoe UI"/>
          <w:lang w:val="en-US"/>
        </w:rPr>
        <w:t xml:space="preserve">direct violation of articles </w:t>
      </w:r>
      <w:r w:rsidR="00590A82" w:rsidRPr="007E7674">
        <w:rPr>
          <w:rFonts w:ascii="Segoe UI" w:hAnsi="Segoe UI" w:cs="Segoe UI"/>
          <w:lang w:val="en-US"/>
        </w:rPr>
        <w:t xml:space="preserve">4 </w:t>
      </w:r>
      <w:r w:rsidRPr="007E7674">
        <w:rPr>
          <w:rFonts w:ascii="Segoe UI" w:hAnsi="Segoe UI" w:cs="Segoe UI"/>
          <w:lang w:val="en-US"/>
        </w:rPr>
        <w:t>par</w:t>
      </w:r>
      <w:r w:rsidR="00590A82" w:rsidRPr="007E7674">
        <w:rPr>
          <w:rFonts w:ascii="Segoe UI" w:hAnsi="Segoe UI" w:cs="Segoe UI"/>
          <w:lang w:val="en-US"/>
        </w:rPr>
        <w:t xml:space="preserve">. 1, 5 </w:t>
      </w:r>
      <w:r w:rsidRPr="007E7674">
        <w:rPr>
          <w:rFonts w:ascii="Segoe UI" w:hAnsi="Segoe UI" w:cs="Segoe UI"/>
          <w:lang w:val="en-US"/>
        </w:rPr>
        <w:t>par</w:t>
      </w:r>
      <w:r w:rsidR="00590A82" w:rsidRPr="007E7674">
        <w:rPr>
          <w:rFonts w:ascii="Segoe UI" w:hAnsi="Segoe UI" w:cs="Segoe UI"/>
          <w:lang w:val="en-US"/>
        </w:rPr>
        <w:t xml:space="preserve">. 1 </w:t>
      </w:r>
      <w:r w:rsidRPr="007E7674">
        <w:rPr>
          <w:rFonts w:ascii="Segoe UI" w:hAnsi="Segoe UI" w:cs="Segoe UI"/>
          <w:lang w:val="en-US"/>
        </w:rPr>
        <w:t xml:space="preserve">and </w:t>
      </w:r>
      <w:r w:rsidR="00590A82" w:rsidRPr="007E7674">
        <w:rPr>
          <w:rFonts w:ascii="Segoe UI" w:hAnsi="Segoe UI" w:cs="Segoe UI"/>
          <w:lang w:val="en-US"/>
        </w:rPr>
        <w:t>78</w:t>
      </w:r>
      <w:r w:rsidRPr="007E7674">
        <w:rPr>
          <w:rFonts w:ascii="Segoe UI" w:hAnsi="Segoe UI" w:cs="Segoe UI"/>
          <w:lang w:val="en-US"/>
        </w:rPr>
        <w:t xml:space="preserve"> par</w:t>
      </w:r>
      <w:r w:rsidR="00590A82" w:rsidRPr="007E7674">
        <w:rPr>
          <w:rFonts w:ascii="Segoe UI" w:hAnsi="Segoe UI" w:cs="Segoe UI"/>
          <w:lang w:val="en-US"/>
        </w:rPr>
        <w:t xml:space="preserve">. 1 </w:t>
      </w:r>
      <w:r w:rsidRPr="007E7674">
        <w:rPr>
          <w:rFonts w:ascii="Segoe UI" w:hAnsi="Segoe UI" w:cs="Segoe UI"/>
          <w:lang w:val="en-US"/>
        </w:rPr>
        <w:t xml:space="preserve">and </w:t>
      </w:r>
      <w:r w:rsidR="00590A82" w:rsidRPr="007E7674">
        <w:rPr>
          <w:rFonts w:ascii="Segoe UI" w:hAnsi="Segoe UI" w:cs="Segoe UI"/>
          <w:lang w:val="en-US"/>
        </w:rPr>
        <w:t xml:space="preserve">4 </w:t>
      </w:r>
      <w:r w:rsidRPr="007E7674">
        <w:rPr>
          <w:rFonts w:ascii="Segoe UI" w:hAnsi="Segoe UI" w:cs="Segoe UI"/>
          <w:lang w:val="en-US"/>
        </w:rPr>
        <w:t xml:space="preserve">of the Constitution </w:t>
      </w:r>
      <w:r w:rsidR="00590A82" w:rsidRPr="007E7674">
        <w:rPr>
          <w:rFonts w:ascii="Segoe UI" w:hAnsi="Segoe UI" w:cs="Segoe UI"/>
          <w:lang w:val="en-US"/>
        </w:rPr>
        <w:t xml:space="preserve">– </w:t>
      </w:r>
      <w:r w:rsidRPr="007E7674">
        <w:rPr>
          <w:rFonts w:ascii="Segoe UI" w:hAnsi="Segoe UI" w:cs="Segoe UI"/>
          <w:lang w:val="en-US"/>
        </w:rPr>
        <w:t xml:space="preserve">violation of the principle of proportionality </w:t>
      </w:r>
      <w:r w:rsidR="00590A82" w:rsidRPr="007E7674">
        <w:rPr>
          <w:rFonts w:ascii="Segoe UI" w:hAnsi="Segoe UI" w:cs="Segoe UI"/>
          <w:lang w:val="en-US"/>
        </w:rPr>
        <w:t>(</w:t>
      </w:r>
      <w:r w:rsidRPr="007E7674">
        <w:rPr>
          <w:rFonts w:ascii="Segoe UI" w:hAnsi="Segoe UI" w:cs="Segoe UI"/>
          <w:lang w:val="en-US"/>
        </w:rPr>
        <w:t xml:space="preserve">article </w:t>
      </w:r>
      <w:r w:rsidR="00590A82" w:rsidRPr="007E7674">
        <w:rPr>
          <w:rFonts w:ascii="Segoe UI" w:hAnsi="Segoe UI" w:cs="Segoe UI"/>
          <w:lang w:val="en-US"/>
        </w:rPr>
        <w:t xml:space="preserve">25 </w:t>
      </w:r>
      <w:r w:rsidRPr="007E7674">
        <w:rPr>
          <w:rFonts w:ascii="Segoe UI" w:hAnsi="Segoe UI" w:cs="Segoe UI"/>
          <w:lang w:val="en-US"/>
        </w:rPr>
        <w:t>of the Constitution</w:t>
      </w:r>
      <w:r w:rsidR="00590A82" w:rsidRPr="007E7674">
        <w:rPr>
          <w:rFonts w:ascii="Segoe UI" w:hAnsi="Segoe UI" w:cs="Segoe UI"/>
          <w:lang w:val="en-US"/>
        </w:rPr>
        <w:t xml:space="preserve">). </w:t>
      </w:r>
    </w:p>
    <w:p w:rsidR="00E16F6E" w:rsidRPr="007E7674" w:rsidRDefault="00E16F6E" w:rsidP="00E16F6E">
      <w:pPr>
        <w:pStyle w:val="a3"/>
        <w:jc w:val="both"/>
        <w:rPr>
          <w:rFonts w:ascii="Segoe UI" w:hAnsi="Segoe UI" w:cs="Segoe UI"/>
          <w:b/>
          <w:lang w:val="en-US"/>
        </w:rPr>
      </w:pPr>
    </w:p>
    <w:p w:rsidR="00E16F6E" w:rsidRPr="007E7674" w:rsidRDefault="00EE6913" w:rsidP="00E16F6E">
      <w:pPr>
        <w:jc w:val="both"/>
        <w:rPr>
          <w:rFonts w:ascii="Segoe UI" w:hAnsi="Segoe UI" w:cs="Segoe UI"/>
          <w:b/>
          <w:lang w:val="en-US"/>
        </w:rPr>
      </w:pPr>
      <w:r w:rsidRPr="007E7674">
        <w:rPr>
          <w:rFonts w:ascii="Segoe UI" w:hAnsi="Segoe UI" w:cs="Segoe UI"/>
          <w:lang w:val="en-US"/>
        </w:rPr>
        <w:t>C</w:t>
      </w:r>
      <w:r w:rsidR="00E16F6E" w:rsidRPr="007E7674">
        <w:rPr>
          <w:rFonts w:ascii="Segoe UI" w:hAnsi="Segoe UI" w:cs="Segoe UI"/>
          <w:lang w:val="en-US"/>
        </w:rPr>
        <w:t xml:space="preserve">) </w:t>
      </w:r>
      <w:r w:rsidRPr="007E7674">
        <w:rPr>
          <w:rFonts w:ascii="Segoe UI" w:hAnsi="Segoe UI" w:cs="Segoe UI"/>
          <w:lang w:val="en-US"/>
        </w:rPr>
        <w:t xml:space="preserve">the enactment dated </w:t>
      </w:r>
      <w:r w:rsidR="00E16F6E" w:rsidRPr="007E7674">
        <w:rPr>
          <w:rFonts w:ascii="Segoe UI" w:hAnsi="Segoe UI" w:cs="Segoe UI"/>
          <w:lang w:val="en-US"/>
        </w:rPr>
        <w:t xml:space="preserve">15.9.2014 </w:t>
      </w:r>
      <w:r w:rsidRPr="007E7674">
        <w:rPr>
          <w:rFonts w:ascii="Segoe UI" w:hAnsi="Segoe UI" w:cs="Segoe UI"/>
          <w:lang w:val="en-US"/>
        </w:rPr>
        <w:t xml:space="preserve">of the special case for </w:t>
      </w:r>
      <w:r w:rsidRPr="007E7674">
        <w:rPr>
          <w:rFonts w:ascii="Segoe UI" w:hAnsi="Segoe UI" w:cs="Segoe UI"/>
          <w:b/>
          <w:lang w:val="en-US"/>
        </w:rPr>
        <w:t>encumbering the occasional pharmaceutical company</w:t>
      </w:r>
      <w:r w:rsidRPr="007E7674">
        <w:rPr>
          <w:rFonts w:ascii="Segoe UI" w:hAnsi="Segoe UI" w:cs="Segoe UI"/>
          <w:lang w:val="en-US"/>
        </w:rPr>
        <w:t xml:space="preserve"> in case a medicinal product is selected with a retail price that is higher than the reimbursement price </w:t>
      </w:r>
      <w:r w:rsidR="00E16F6E" w:rsidRPr="007E7674">
        <w:rPr>
          <w:rFonts w:ascii="Segoe UI" w:hAnsi="Segoe UI" w:cs="Segoe UI"/>
          <w:lang w:val="en-US"/>
        </w:rPr>
        <w:t xml:space="preserve">– </w:t>
      </w:r>
      <w:r w:rsidRPr="007E7674">
        <w:rPr>
          <w:rFonts w:ascii="Segoe UI" w:hAnsi="Segoe UI" w:cs="Segoe UI"/>
          <w:lang w:val="en-US"/>
        </w:rPr>
        <w:t xml:space="preserve">where no generic may be selected </w:t>
      </w:r>
      <w:r w:rsidR="00E16F6E" w:rsidRPr="007E7674">
        <w:rPr>
          <w:rFonts w:ascii="Segoe UI" w:hAnsi="Segoe UI" w:cs="Segoe UI"/>
          <w:lang w:val="en-US"/>
        </w:rPr>
        <w:t xml:space="preserve">- </w:t>
      </w:r>
      <w:r w:rsidRPr="007E7674">
        <w:rPr>
          <w:rFonts w:ascii="Segoe UI" w:hAnsi="Segoe UI" w:cs="Segoe UI"/>
          <w:lang w:val="en-US"/>
        </w:rPr>
        <w:t>where the patient covers, apart from the provided for enacted participation thereof, half of the difference between the reimbursement price and the retail price of the medicinal product</w:t>
      </w:r>
      <w:r w:rsidR="00E16F6E" w:rsidRPr="007E7674">
        <w:rPr>
          <w:rFonts w:ascii="Segoe UI" w:hAnsi="Segoe UI" w:cs="Segoe UI"/>
          <w:lang w:val="en-US"/>
        </w:rPr>
        <w:t xml:space="preserve">. </w:t>
      </w:r>
      <w:r w:rsidRPr="007E7674">
        <w:rPr>
          <w:rFonts w:ascii="Segoe UI" w:hAnsi="Segoe UI" w:cs="Segoe UI"/>
          <w:b/>
          <w:lang w:val="en-US"/>
        </w:rPr>
        <w:t xml:space="preserve">The other half shall be borne by the pharmaceutical company or by the marketing </w:t>
      </w:r>
      <w:proofErr w:type="spellStart"/>
      <w:r w:rsidRPr="007E7674">
        <w:rPr>
          <w:rFonts w:ascii="Segoe UI" w:hAnsi="Segoe UI" w:cs="Segoe UI"/>
          <w:b/>
          <w:lang w:val="en-US"/>
        </w:rPr>
        <w:t>authorisation</w:t>
      </w:r>
      <w:proofErr w:type="spellEnd"/>
      <w:r w:rsidRPr="007E7674">
        <w:rPr>
          <w:rFonts w:ascii="Segoe UI" w:hAnsi="Segoe UI" w:cs="Segoe UI"/>
          <w:b/>
          <w:lang w:val="en-US"/>
        </w:rPr>
        <w:t xml:space="preserve"> holder (MAHs) in the form of a rebate</w:t>
      </w:r>
      <w:r w:rsidR="00E16F6E" w:rsidRPr="007E7674">
        <w:rPr>
          <w:rFonts w:ascii="Segoe UI" w:hAnsi="Segoe UI" w:cs="Segoe UI"/>
          <w:b/>
          <w:lang w:val="en-US"/>
        </w:rPr>
        <w:t xml:space="preserve">. </w:t>
      </w:r>
    </w:p>
    <w:p w:rsidR="00E16F6E" w:rsidRPr="007E7674" w:rsidRDefault="00EE6913" w:rsidP="00E16F6E">
      <w:pPr>
        <w:jc w:val="both"/>
        <w:rPr>
          <w:rFonts w:ascii="Segoe UI" w:hAnsi="Segoe UI" w:cs="Segoe UI"/>
          <w:lang w:val="en-US"/>
        </w:rPr>
      </w:pPr>
      <w:r w:rsidRPr="007E7674">
        <w:rPr>
          <w:rFonts w:ascii="Segoe UI" w:hAnsi="Segoe UI" w:cs="Segoe UI"/>
          <w:lang w:val="en-US"/>
        </w:rPr>
        <w:t xml:space="preserve">The above amending provision </w:t>
      </w:r>
      <w:r w:rsidR="00E16F6E" w:rsidRPr="007E7674">
        <w:rPr>
          <w:rFonts w:ascii="Segoe UI" w:hAnsi="Segoe UI" w:cs="Segoe UI"/>
          <w:lang w:val="en-US"/>
        </w:rPr>
        <w:t>(</w:t>
      </w:r>
      <w:r w:rsidRPr="007E7674">
        <w:rPr>
          <w:rFonts w:ascii="Segoe UI" w:hAnsi="Segoe UI" w:cs="Segoe UI"/>
          <w:lang w:val="en-US"/>
        </w:rPr>
        <w:t>par</w:t>
      </w:r>
      <w:r w:rsidR="00E16F6E" w:rsidRPr="007E7674">
        <w:rPr>
          <w:rFonts w:ascii="Segoe UI" w:hAnsi="Segoe UI" w:cs="Segoe UI"/>
          <w:lang w:val="en-US"/>
        </w:rPr>
        <w:t xml:space="preserve">. 3) </w:t>
      </w:r>
      <w:r w:rsidRPr="007E7674">
        <w:rPr>
          <w:rFonts w:ascii="Segoe UI" w:hAnsi="Segoe UI" w:cs="Segoe UI"/>
          <w:lang w:val="en-US"/>
        </w:rPr>
        <w:t xml:space="preserve">is anti-constitutional because it violates the provisions of articles </w:t>
      </w:r>
      <w:r w:rsidR="00E16F6E" w:rsidRPr="007E7674">
        <w:rPr>
          <w:rFonts w:ascii="Segoe UI" w:hAnsi="Segoe UI" w:cs="Segoe UI"/>
          <w:lang w:val="en-US"/>
        </w:rPr>
        <w:t xml:space="preserve">4 </w:t>
      </w:r>
      <w:r w:rsidRPr="007E7674">
        <w:rPr>
          <w:rFonts w:ascii="Segoe UI" w:hAnsi="Segoe UI" w:cs="Segoe UI"/>
          <w:lang w:val="en-US"/>
        </w:rPr>
        <w:t>par</w:t>
      </w:r>
      <w:r w:rsidR="00E16F6E" w:rsidRPr="007E7674">
        <w:rPr>
          <w:rFonts w:ascii="Segoe UI" w:hAnsi="Segoe UI" w:cs="Segoe UI"/>
          <w:lang w:val="en-US"/>
        </w:rPr>
        <w:t xml:space="preserve">. 1 </w:t>
      </w:r>
      <w:r w:rsidRPr="007E7674">
        <w:rPr>
          <w:rFonts w:ascii="Segoe UI" w:hAnsi="Segoe UI" w:cs="Segoe UI"/>
          <w:lang w:val="en-US"/>
        </w:rPr>
        <w:t>and</w:t>
      </w:r>
      <w:r w:rsidR="00E16F6E" w:rsidRPr="007E7674">
        <w:rPr>
          <w:rFonts w:ascii="Segoe UI" w:hAnsi="Segoe UI" w:cs="Segoe UI"/>
          <w:lang w:val="en-US"/>
        </w:rPr>
        <w:t xml:space="preserve"> 5 </w:t>
      </w:r>
      <w:r w:rsidRPr="007E7674">
        <w:rPr>
          <w:rFonts w:ascii="Segoe UI" w:hAnsi="Segoe UI" w:cs="Segoe UI"/>
          <w:lang w:val="en-US"/>
        </w:rPr>
        <w:t>of the Constitution</w:t>
      </w:r>
      <w:r w:rsidR="00E16F6E" w:rsidRPr="007E7674">
        <w:rPr>
          <w:rFonts w:ascii="Segoe UI" w:hAnsi="Segoe UI" w:cs="Segoe UI"/>
          <w:lang w:val="en-US"/>
        </w:rPr>
        <w:t xml:space="preserve">, </w:t>
      </w:r>
      <w:r w:rsidRPr="007E7674">
        <w:rPr>
          <w:rFonts w:ascii="Segoe UI" w:hAnsi="Segoe UI" w:cs="Segoe UI"/>
          <w:lang w:val="en-US"/>
        </w:rPr>
        <w:t xml:space="preserve">article </w:t>
      </w:r>
      <w:r w:rsidR="00E16F6E" w:rsidRPr="007E7674">
        <w:rPr>
          <w:rFonts w:ascii="Segoe UI" w:hAnsi="Segoe UI" w:cs="Segoe UI"/>
          <w:lang w:val="en-US"/>
        </w:rPr>
        <w:t xml:space="preserve">5 </w:t>
      </w:r>
      <w:r w:rsidRPr="007E7674">
        <w:rPr>
          <w:rFonts w:ascii="Segoe UI" w:hAnsi="Segoe UI" w:cs="Segoe UI"/>
          <w:lang w:val="en-US"/>
        </w:rPr>
        <w:t>par</w:t>
      </w:r>
      <w:r w:rsidR="00E16F6E" w:rsidRPr="007E7674">
        <w:rPr>
          <w:rFonts w:ascii="Segoe UI" w:hAnsi="Segoe UI" w:cs="Segoe UI"/>
          <w:lang w:val="en-US"/>
        </w:rPr>
        <w:t xml:space="preserve">. 1 </w:t>
      </w:r>
      <w:r w:rsidRPr="007E7674">
        <w:rPr>
          <w:rFonts w:ascii="Segoe UI" w:hAnsi="Segoe UI" w:cs="Segoe UI"/>
          <w:lang w:val="en-US"/>
        </w:rPr>
        <w:t xml:space="preserve">and article </w:t>
      </w:r>
      <w:r w:rsidR="00E16F6E" w:rsidRPr="007E7674">
        <w:rPr>
          <w:rFonts w:ascii="Segoe UI" w:hAnsi="Segoe UI" w:cs="Segoe UI"/>
          <w:lang w:val="en-US"/>
        </w:rPr>
        <w:t>78</w:t>
      </w:r>
      <w:r w:rsidRPr="007E7674">
        <w:rPr>
          <w:rFonts w:ascii="Segoe UI" w:hAnsi="Segoe UI" w:cs="Segoe UI"/>
          <w:lang w:val="en-US"/>
        </w:rPr>
        <w:t xml:space="preserve"> par</w:t>
      </w:r>
      <w:r w:rsidR="00E16F6E" w:rsidRPr="007E7674">
        <w:rPr>
          <w:rFonts w:ascii="Segoe UI" w:hAnsi="Segoe UI" w:cs="Segoe UI"/>
          <w:lang w:val="en-US"/>
        </w:rPr>
        <w:t xml:space="preserve">. 1 </w:t>
      </w:r>
      <w:r w:rsidRPr="007E7674">
        <w:rPr>
          <w:rFonts w:ascii="Segoe UI" w:hAnsi="Segoe UI" w:cs="Segoe UI"/>
          <w:lang w:val="en-US"/>
        </w:rPr>
        <w:t xml:space="preserve">and </w:t>
      </w:r>
      <w:r w:rsidR="00E16F6E" w:rsidRPr="007E7674">
        <w:rPr>
          <w:rFonts w:ascii="Segoe UI" w:hAnsi="Segoe UI" w:cs="Segoe UI"/>
          <w:lang w:val="en-US"/>
        </w:rPr>
        <w:t xml:space="preserve">4 </w:t>
      </w:r>
      <w:r w:rsidRPr="007E7674">
        <w:rPr>
          <w:rFonts w:ascii="Segoe UI" w:hAnsi="Segoe UI" w:cs="Segoe UI"/>
          <w:lang w:val="en-US"/>
        </w:rPr>
        <w:t>of the Constitution</w:t>
      </w:r>
      <w:r w:rsidR="00E16F6E" w:rsidRPr="007E7674">
        <w:rPr>
          <w:rFonts w:ascii="Segoe UI" w:hAnsi="Segoe UI" w:cs="Segoe UI"/>
          <w:lang w:val="en-US"/>
        </w:rPr>
        <w:t xml:space="preserve">. </w:t>
      </w:r>
    </w:p>
    <w:p w:rsidR="00E16F6E" w:rsidRPr="007E7674" w:rsidRDefault="00EE6913" w:rsidP="00E16F6E">
      <w:pPr>
        <w:jc w:val="both"/>
        <w:rPr>
          <w:rFonts w:ascii="Segoe UI" w:hAnsi="Segoe UI" w:cs="Segoe UI"/>
          <w:u w:val="single"/>
          <w:lang w:val="en-US"/>
        </w:rPr>
      </w:pPr>
      <w:r w:rsidRPr="007E7674">
        <w:rPr>
          <w:rFonts w:ascii="Segoe UI" w:hAnsi="Segoe UI" w:cs="Segoe UI"/>
          <w:lang w:val="en-US"/>
        </w:rPr>
        <w:t>More specifically</w:t>
      </w:r>
      <w:r w:rsidR="00E16F6E" w:rsidRPr="007E7674">
        <w:rPr>
          <w:rFonts w:ascii="Segoe UI" w:hAnsi="Segoe UI" w:cs="Segoe UI"/>
          <w:lang w:val="en-US"/>
        </w:rPr>
        <w:t xml:space="preserve">, </w:t>
      </w:r>
      <w:r w:rsidRPr="007E7674">
        <w:rPr>
          <w:rFonts w:ascii="Segoe UI" w:hAnsi="Segoe UI" w:cs="Segoe UI"/>
          <w:lang w:val="en-US"/>
        </w:rPr>
        <w:t>all Greeks are equal before the law and participate without any distinction to the public weights, in proportion to their strengths</w:t>
      </w:r>
      <w:r w:rsidR="00E16F6E" w:rsidRPr="007E7674">
        <w:rPr>
          <w:rFonts w:ascii="Segoe UI" w:hAnsi="Segoe UI" w:cs="Segoe UI"/>
          <w:lang w:val="en-US"/>
        </w:rPr>
        <w:t xml:space="preserve">. </w:t>
      </w:r>
      <w:r w:rsidRPr="007E7674">
        <w:rPr>
          <w:rFonts w:ascii="Segoe UI" w:hAnsi="Segoe UI" w:cs="Segoe UI"/>
          <w:lang w:val="en-US"/>
        </w:rPr>
        <w:t>Everyone is entitled to freely develop his/her personality and freely participate in the financial life of the country</w:t>
      </w:r>
      <w:r w:rsidR="00335544" w:rsidRPr="007E7674">
        <w:rPr>
          <w:rFonts w:ascii="Segoe UI" w:hAnsi="Segoe UI" w:cs="Segoe UI"/>
          <w:lang w:val="en-US"/>
        </w:rPr>
        <w:t xml:space="preserve">. </w:t>
      </w:r>
      <w:r w:rsidRPr="007E7674">
        <w:rPr>
          <w:rFonts w:ascii="Segoe UI" w:hAnsi="Segoe UI" w:cs="Segoe UI"/>
          <w:lang w:val="en-US"/>
        </w:rPr>
        <w:t>Finally</w:t>
      </w:r>
      <w:r w:rsidR="00335544" w:rsidRPr="007E7674">
        <w:rPr>
          <w:rFonts w:ascii="Segoe UI" w:hAnsi="Segoe UI" w:cs="Segoe UI"/>
          <w:lang w:val="en-US"/>
        </w:rPr>
        <w:t xml:space="preserve">, </w:t>
      </w:r>
      <w:r w:rsidRPr="007E7674">
        <w:rPr>
          <w:rFonts w:ascii="Segoe UI" w:hAnsi="Segoe UI" w:cs="Segoe UI"/>
          <w:lang w:val="en-US"/>
        </w:rPr>
        <w:t>according to article 78S</w:t>
      </w:r>
      <w:r w:rsidR="00335544" w:rsidRPr="007E7674">
        <w:rPr>
          <w:rFonts w:ascii="Segoe UI" w:hAnsi="Segoe UI" w:cs="Segoe UI"/>
          <w:lang w:val="en-US"/>
        </w:rPr>
        <w:t xml:space="preserve"> </w:t>
      </w:r>
      <w:r w:rsidRPr="007E7674">
        <w:rPr>
          <w:rFonts w:ascii="Segoe UI" w:hAnsi="Segoe UI" w:cs="Segoe UI"/>
          <w:u w:val="single"/>
          <w:lang w:val="en-US"/>
        </w:rPr>
        <w:t xml:space="preserve">"no tax is levied or collected </w:t>
      </w:r>
      <w:r w:rsidRPr="007E7674">
        <w:rPr>
          <w:rFonts w:ascii="Segoe UI" w:hAnsi="Segoe UI" w:cs="Segoe UI"/>
          <w:b/>
          <w:u w:val="single"/>
          <w:lang w:val="en-US"/>
        </w:rPr>
        <w:t xml:space="preserve">without a typical law </w:t>
      </w:r>
      <w:r w:rsidRPr="007E7674">
        <w:rPr>
          <w:rFonts w:ascii="Segoe UI" w:hAnsi="Segoe UI" w:cs="Segoe UI"/>
          <w:u w:val="single"/>
          <w:lang w:val="en-US"/>
        </w:rPr>
        <w:t>that determines the subject of the taxation and the income</w:t>
      </w:r>
      <w:r w:rsidR="00335544" w:rsidRPr="007E7674">
        <w:rPr>
          <w:rFonts w:ascii="Segoe UI" w:hAnsi="Segoe UI" w:cs="Segoe UI"/>
          <w:u w:val="single"/>
          <w:lang w:val="en-US"/>
        </w:rPr>
        <w:t xml:space="preserve">, </w:t>
      </w:r>
      <w:r w:rsidRPr="007E7674">
        <w:rPr>
          <w:rFonts w:ascii="Segoe UI" w:hAnsi="Segoe UI" w:cs="Segoe UI"/>
          <w:u w:val="single"/>
          <w:lang w:val="en-US"/>
        </w:rPr>
        <w:t>the</w:t>
      </w:r>
      <w:r w:rsidR="00A25EC3" w:rsidRPr="007E7674">
        <w:rPr>
          <w:rFonts w:ascii="Segoe UI" w:hAnsi="Segoe UI" w:cs="Segoe UI"/>
          <w:u w:val="single"/>
          <w:lang w:val="en-US"/>
        </w:rPr>
        <w:t xml:space="preserve"> </w:t>
      </w:r>
      <w:r w:rsidRPr="007E7674">
        <w:rPr>
          <w:rFonts w:ascii="Segoe UI" w:hAnsi="Segoe UI" w:cs="Segoe UI"/>
          <w:u w:val="single"/>
          <w:lang w:val="en-US"/>
        </w:rPr>
        <w:t>nature of the property</w:t>
      </w:r>
      <w:r w:rsidR="00335544" w:rsidRPr="007E7674">
        <w:rPr>
          <w:rFonts w:ascii="Segoe UI" w:hAnsi="Segoe UI" w:cs="Segoe UI"/>
          <w:u w:val="single"/>
          <w:lang w:val="en-US"/>
        </w:rPr>
        <w:t xml:space="preserve">, </w:t>
      </w:r>
      <w:r w:rsidRPr="007E7674">
        <w:rPr>
          <w:rFonts w:ascii="Segoe UI" w:hAnsi="Segoe UI" w:cs="Segoe UI"/>
          <w:u w:val="single"/>
          <w:lang w:val="en-US"/>
        </w:rPr>
        <w:t>the expenditures and the transactions or its categories</w:t>
      </w:r>
      <w:r w:rsidR="00335544" w:rsidRPr="007E7674">
        <w:rPr>
          <w:rFonts w:ascii="Segoe UI" w:hAnsi="Segoe UI" w:cs="Segoe UI"/>
          <w:u w:val="single"/>
          <w:lang w:val="en-US"/>
        </w:rPr>
        <w:t xml:space="preserve">, </w:t>
      </w:r>
      <w:r w:rsidR="00A25EC3" w:rsidRPr="007E7674">
        <w:rPr>
          <w:rFonts w:ascii="Segoe UI" w:hAnsi="Segoe UI" w:cs="Segoe UI"/>
          <w:u w:val="single"/>
          <w:lang w:val="en-US"/>
        </w:rPr>
        <w:t>to which the tax refers</w:t>
      </w:r>
      <w:r w:rsidR="00335544" w:rsidRPr="007E7674">
        <w:rPr>
          <w:rFonts w:ascii="Segoe UI" w:hAnsi="Segoe UI" w:cs="Segoe UI"/>
          <w:u w:val="single"/>
          <w:lang w:val="en-US"/>
        </w:rPr>
        <w:t xml:space="preserve">. </w:t>
      </w:r>
      <w:r w:rsidR="00A25EC3" w:rsidRPr="007E7674">
        <w:rPr>
          <w:rFonts w:ascii="Segoe UI" w:hAnsi="Segoe UI" w:cs="Segoe UI"/>
          <w:u w:val="single"/>
          <w:lang w:val="en-US"/>
        </w:rPr>
        <w:t>The object of taxation, the tax co-efficient</w:t>
      </w:r>
      <w:r w:rsidR="00335544" w:rsidRPr="007E7674">
        <w:rPr>
          <w:rFonts w:ascii="Segoe UI" w:hAnsi="Segoe UI" w:cs="Segoe UI"/>
          <w:u w:val="single"/>
          <w:lang w:val="en-US"/>
        </w:rPr>
        <w:t xml:space="preserve">, </w:t>
      </w:r>
      <w:r w:rsidR="00A25EC3" w:rsidRPr="007E7674">
        <w:rPr>
          <w:rFonts w:ascii="Segoe UI" w:hAnsi="Segoe UI" w:cs="Segoe UI"/>
          <w:u w:val="single"/>
          <w:lang w:val="en-US"/>
        </w:rPr>
        <w:t xml:space="preserve">the releases or exemptions from taxation and the reimbursement of pensions cannot by the object of legislative </w:t>
      </w:r>
      <w:proofErr w:type="spellStart"/>
      <w:r w:rsidR="00A25EC3" w:rsidRPr="007E7674">
        <w:rPr>
          <w:rFonts w:ascii="Segoe UI" w:hAnsi="Segoe UI" w:cs="Segoe UI"/>
          <w:u w:val="single"/>
          <w:lang w:val="en-US"/>
        </w:rPr>
        <w:t>authorisation</w:t>
      </w:r>
      <w:proofErr w:type="spellEnd"/>
      <w:r w:rsidR="00A25EC3" w:rsidRPr="007E7674">
        <w:rPr>
          <w:rFonts w:ascii="Segoe UI" w:hAnsi="Segoe UI" w:cs="Segoe UI"/>
          <w:u w:val="single"/>
          <w:lang w:val="en-US"/>
        </w:rPr>
        <w:t>"</w:t>
      </w:r>
      <w:r w:rsidR="00335544" w:rsidRPr="007E7674">
        <w:rPr>
          <w:rFonts w:ascii="Segoe UI" w:hAnsi="Segoe UI" w:cs="Segoe UI"/>
          <w:u w:val="single"/>
          <w:lang w:val="en-US"/>
        </w:rPr>
        <w:t xml:space="preserve">. </w:t>
      </w:r>
    </w:p>
    <w:p w:rsidR="009E5B8C" w:rsidRPr="007E7674" w:rsidRDefault="00A25EC3" w:rsidP="00E16F6E">
      <w:pPr>
        <w:jc w:val="both"/>
        <w:rPr>
          <w:rFonts w:ascii="Segoe UI" w:hAnsi="Segoe UI" w:cs="Segoe UI"/>
          <w:lang w:val="en-US"/>
        </w:rPr>
      </w:pPr>
      <w:r w:rsidRPr="007E7674">
        <w:rPr>
          <w:rFonts w:ascii="Segoe UI" w:hAnsi="Segoe UI" w:cs="Segoe UI"/>
          <w:lang w:val="en-US"/>
        </w:rPr>
        <w:t>In this case</w:t>
      </w:r>
      <w:r w:rsidR="009E5B8C" w:rsidRPr="007E7674">
        <w:rPr>
          <w:rFonts w:ascii="Segoe UI" w:hAnsi="Segoe UI" w:cs="Segoe UI"/>
          <w:lang w:val="en-US"/>
        </w:rPr>
        <w:t xml:space="preserve">, </w:t>
      </w:r>
      <w:r w:rsidRPr="007E7674">
        <w:rPr>
          <w:rFonts w:ascii="Segoe UI" w:hAnsi="Segoe UI" w:cs="Segoe UI"/>
          <w:lang w:val="en-US"/>
        </w:rPr>
        <w:t>the enforcement on pharmaceutical companies, of half of the difference between the reimbursement price of the medicinal product and the retail price thereof</w:t>
      </w:r>
      <w:r w:rsidR="007D28F1" w:rsidRPr="007E7674">
        <w:rPr>
          <w:rFonts w:ascii="Segoe UI" w:hAnsi="Segoe UI" w:cs="Segoe UI"/>
          <w:lang w:val="en-US"/>
        </w:rPr>
        <w:t xml:space="preserve">, </w:t>
      </w:r>
      <w:r w:rsidRPr="007E7674">
        <w:rPr>
          <w:rFonts w:ascii="Segoe UI" w:hAnsi="Segoe UI" w:cs="Segoe UI"/>
          <w:lang w:val="en-US"/>
        </w:rPr>
        <w:t>is an indirect levy of tax</w:t>
      </w:r>
      <w:r w:rsidR="009E5B8C" w:rsidRPr="007E7674">
        <w:rPr>
          <w:rFonts w:ascii="Segoe UI" w:hAnsi="Segoe UI" w:cs="Segoe UI"/>
          <w:lang w:val="en-US"/>
        </w:rPr>
        <w:t xml:space="preserve">, </w:t>
      </w:r>
      <w:r w:rsidRPr="007E7674">
        <w:rPr>
          <w:rFonts w:ascii="Segoe UI" w:hAnsi="Segoe UI" w:cs="Segoe UI"/>
          <w:lang w:val="en-US"/>
        </w:rPr>
        <w:t xml:space="preserve">without a typical law and without a legislative </w:t>
      </w:r>
      <w:proofErr w:type="spellStart"/>
      <w:r w:rsidRPr="007E7674">
        <w:rPr>
          <w:rFonts w:ascii="Segoe UI" w:hAnsi="Segoe UI" w:cs="Segoe UI"/>
          <w:lang w:val="en-US"/>
        </w:rPr>
        <w:t>authorisation</w:t>
      </w:r>
      <w:proofErr w:type="spellEnd"/>
      <w:r w:rsidRPr="007E7674">
        <w:rPr>
          <w:rFonts w:ascii="Segoe UI" w:hAnsi="Segoe UI" w:cs="Segoe UI"/>
          <w:lang w:val="en-US"/>
        </w:rPr>
        <w:t xml:space="preserve"> by the Minister</w:t>
      </w:r>
      <w:r w:rsidR="007D28F1" w:rsidRPr="007E7674">
        <w:rPr>
          <w:rFonts w:ascii="Segoe UI" w:hAnsi="Segoe UI" w:cs="Segoe UI"/>
          <w:lang w:val="en-US"/>
        </w:rPr>
        <w:t xml:space="preserve">, </w:t>
      </w:r>
      <w:r w:rsidRPr="007E7674">
        <w:rPr>
          <w:rFonts w:ascii="Segoe UI" w:hAnsi="Segoe UI" w:cs="Segoe UI"/>
          <w:lang w:val="en-US"/>
        </w:rPr>
        <w:t xml:space="preserve">which (tax) is levied on the companies without any distinction and illegally, since it does not take into account the objective criteria that the Constitution enacts and mainly article </w:t>
      </w:r>
      <w:r w:rsidR="00EC22D8" w:rsidRPr="007E7674">
        <w:rPr>
          <w:rFonts w:ascii="Segoe UI" w:hAnsi="Segoe UI" w:cs="Segoe UI"/>
          <w:lang w:val="en-US"/>
        </w:rPr>
        <w:t xml:space="preserve">78 </w:t>
      </w:r>
      <w:r w:rsidRPr="007E7674">
        <w:rPr>
          <w:rFonts w:ascii="Segoe UI" w:hAnsi="Segoe UI" w:cs="Segoe UI"/>
          <w:lang w:val="en-US"/>
        </w:rPr>
        <w:t>par</w:t>
      </w:r>
      <w:r w:rsidR="00EC22D8" w:rsidRPr="007E7674">
        <w:rPr>
          <w:rFonts w:ascii="Segoe UI" w:hAnsi="Segoe UI" w:cs="Segoe UI"/>
          <w:lang w:val="en-US"/>
        </w:rPr>
        <w:t xml:space="preserve">. 1 </w:t>
      </w:r>
      <w:r w:rsidRPr="007E7674">
        <w:rPr>
          <w:rFonts w:ascii="Segoe UI" w:hAnsi="Segoe UI" w:cs="Segoe UI"/>
          <w:lang w:val="en-US"/>
        </w:rPr>
        <w:t xml:space="preserve">and </w:t>
      </w:r>
      <w:r w:rsidR="00EC22D8" w:rsidRPr="007E7674">
        <w:rPr>
          <w:rFonts w:ascii="Segoe UI" w:hAnsi="Segoe UI" w:cs="Segoe UI"/>
          <w:lang w:val="en-US"/>
        </w:rPr>
        <w:t xml:space="preserve">2 </w:t>
      </w:r>
      <w:r w:rsidRPr="007E7674">
        <w:rPr>
          <w:rFonts w:ascii="Segoe UI" w:hAnsi="Segoe UI" w:cs="Segoe UI"/>
          <w:lang w:val="en-US"/>
        </w:rPr>
        <w:t>and is excessively onerous and disproportional in accordance with article 25S</w:t>
      </w:r>
      <w:r w:rsidR="00EC22D8" w:rsidRPr="007E7674">
        <w:rPr>
          <w:rFonts w:ascii="Segoe UI" w:hAnsi="Segoe UI" w:cs="Segoe UI"/>
          <w:lang w:val="en-US"/>
        </w:rPr>
        <w:t>.</w:t>
      </w:r>
    </w:p>
    <w:p w:rsidR="00EC22D8" w:rsidRPr="007E7674" w:rsidRDefault="00973BA7" w:rsidP="00EC22D8">
      <w:pPr>
        <w:pStyle w:val="a3"/>
        <w:numPr>
          <w:ilvl w:val="0"/>
          <w:numId w:val="1"/>
        </w:numPr>
        <w:jc w:val="both"/>
        <w:rPr>
          <w:rFonts w:ascii="Segoe UI" w:hAnsi="Segoe UI" w:cs="Segoe UI"/>
          <w:b/>
        </w:rPr>
      </w:pPr>
      <w:r w:rsidRPr="007E7674">
        <w:rPr>
          <w:rFonts w:ascii="Segoe UI" w:hAnsi="Segoe UI" w:cs="Segoe UI"/>
          <w:b/>
          <w:lang w:val="en-US"/>
        </w:rPr>
        <w:t xml:space="preserve">Lack of Authority </w:t>
      </w:r>
    </w:p>
    <w:p w:rsidR="00EC22D8" w:rsidRPr="007E7674" w:rsidRDefault="00973BA7" w:rsidP="00511403">
      <w:pPr>
        <w:pStyle w:val="a3"/>
        <w:ind w:left="0"/>
        <w:jc w:val="both"/>
        <w:rPr>
          <w:rFonts w:ascii="Segoe UI" w:hAnsi="Segoe UI" w:cs="Segoe UI"/>
          <w:lang w:val="en-US"/>
        </w:rPr>
      </w:pPr>
      <w:r w:rsidRPr="007E7674">
        <w:rPr>
          <w:rFonts w:ascii="Segoe UI" w:hAnsi="Segoe UI" w:cs="Segoe UI"/>
          <w:lang w:val="en-US"/>
        </w:rPr>
        <w:lastRenderedPageBreak/>
        <w:t xml:space="preserve">In this case, the provisions of paragraphs (a) and (b) are incompetently enacted by EOPYY since the latter acts without any special legislative </w:t>
      </w:r>
      <w:proofErr w:type="spellStart"/>
      <w:r w:rsidRPr="007E7674">
        <w:rPr>
          <w:rFonts w:ascii="Segoe UI" w:hAnsi="Segoe UI" w:cs="Segoe UI"/>
          <w:lang w:val="en-US"/>
        </w:rPr>
        <w:t>authorisation</w:t>
      </w:r>
      <w:proofErr w:type="spellEnd"/>
      <w:r w:rsidR="00EC22D8" w:rsidRPr="007E7674">
        <w:rPr>
          <w:rFonts w:ascii="Segoe UI" w:hAnsi="Segoe UI" w:cs="Segoe UI"/>
          <w:lang w:val="en-US"/>
        </w:rPr>
        <w:t xml:space="preserve">. </w:t>
      </w:r>
    </w:p>
    <w:p w:rsidR="00511403" w:rsidRPr="007E7674" w:rsidRDefault="00511403" w:rsidP="00511403">
      <w:pPr>
        <w:pStyle w:val="a3"/>
        <w:ind w:left="0"/>
        <w:jc w:val="both"/>
        <w:rPr>
          <w:rFonts w:ascii="Segoe UI" w:hAnsi="Segoe UI" w:cs="Segoe UI"/>
          <w:lang w:val="en-US"/>
        </w:rPr>
      </w:pPr>
    </w:p>
    <w:p w:rsidR="00EC22D8" w:rsidRPr="007E7674" w:rsidRDefault="00973BA7" w:rsidP="00EC22D8">
      <w:pPr>
        <w:pStyle w:val="a3"/>
        <w:numPr>
          <w:ilvl w:val="0"/>
          <w:numId w:val="1"/>
        </w:numPr>
        <w:jc w:val="both"/>
        <w:rPr>
          <w:rFonts w:ascii="Segoe UI" w:hAnsi="Segoe UI" w:cs="Segoe UI"/>
          <w:b/>
        </w:rPr>
      </w:pPr>
      <w:r w:rsidRPr="007E7674">
        <w:rPr>
          <w:rFonts w:ascii="Segoe UI" w:hAnsi="Segoe UI" w:cs="Segoe UI"/>
          <w:b/>
          <w:lang w:val="en-US"/>
        </w:rPr>
        <w:t xml:space="preserve">Violation of Substantial Form </w:t>
      </w:r>
    </w:p>
    <w:p w:rsidR="00A063BD" w:rsidRPr="007E7674" w:rsidRDefault="00973BA7" w:rsidP="00E673DD">
      <w:pPr>
        <w:jc w:val="both"/>
        <w:rPr>
          <w:rFonts w:ascii="Segoe UI" w:hAnsi="Segoe UI" w:cs="Segoe UI"/>
          <w:lang w:val="en-US"/>
        </w:rPr>
      </w:pPr>
      <w:r w:rsidRPr="007E7674">
        <w:rPr>
          <w:rFonts w:ascii="Segoe UI" w:hAnsi="Segoe UI" w:cs="Segoe UI"/>
          <w:lang w:val="en-US"/>
        </w:rPr>
        <w:t>As regards paragraph (c), there is violation of the substantial form, in the sense that the enforcement of a tax must be effected with a standard Law and not with a Ministerial Decision</w:t>
      </w:r>
      <w:r w:rsidR="007D28F1" w:rsidRPr="007E7674">
        <w:rPr>
          <w:rFonts w:ascii="Segoe UI" w:hAnsi="Segoe UI" w:cs="Segoe UI"/>
          <w:lang w:val="en-US"/>
        </w:rPr>
        <w:t>.</w:t>
      </w:r>
    </w:p>
    <w:p w:rsidR="007E7674" w:rsidRDefault="007E7674" w:rsidP="00E673DD">
      <w:pPr>
        <w:jc w:val="both"/>
        <w:rPr>
          <w:rFonts w:ascii="Segoe UI" w:hAnsi="Segoe UI" w:cs="Segoe UI"/>
          <w:lang w:val="en-US"/>
        </w:rPr>
      </w:pPr>
    </w:p>
    <w:p w:rsidR="00F5673B" w:rsidRPr="007E7674" w:rsidRDefault="00973BA7" w:rsidP="007E7674">
      <w:pPr>
        <w:jc w:val="center"/>
        <w:rPr>
          <w:rFonts w:ascii="Segoe UI" w:hAnsi="Segoe UI" w:cs="Segoe UI"/>
          <w:lang w:val="en-US"/>
        </w:rPr>
      </w:pPr>
      <w:r w:rsidRPr="007E7674">
        <w:rPr>
          <w:rFonts w:ascii="Segoe UI" w:hAnsi="Segoe UI" w:cs="Segoe UI"/>
          <w:lang w:val="en-US"/>
        </w:rPr>
        <w:t>For SFEE</w:t>
      </w:r>
    </w:p>
    <w:p w:rsidR="00191CF2" w:rsidRPr="007E7674" w:rsidRDefault="007E7674" w:rsidP="007E7674">
      <w:pPr>
        <w:spacing w:after="0" w:line="240" w:lineRule="auto"/>
        <w:jc w:val="both"/>
        <w:rPr>
          <w:rFonts w:ascii="Segoe UI" w:hAnsi="Segoe UI" w:cs="Segoe UI"/>
          <w:lang w:val="en-US"/>
        </w:rPr>
      </w:pPr>
      <w:r>
        <w:rPr>
          <w:rFonts w:ascii="Segoe UI" w:hAnsi="Segoe UI" w:cs="Segoe UI"/>
          <w:lang w:val="en-US"/>
        </w:rPr>
        <w:t>Y</w:t>
      </w:r>
      <w:r w:rsidR="00973BA7" w:rsidRPr="007E7674">
        <w:rPr>
          <w:rFonts w:ascii="Segoe UI" w:hAnsi="Segoe UI" w:cs="Segoe UI"/>
          <w:lang w:val="en-US"/>
        </w:rPr>
        <w:t xml:space="preserve">annis Chryssospathis </w:t>
      </w:r>
      <w:r>
        <w:rPr>
          <w:rFonts w:ascii="Segoe UI" w:hAnsi="Segoe UI" w:cs="Segoe UI"/>
          <w:lang w:val="en-US"/>
        </w:rPr>
        <w:tab/>
      </w:r>
      <w:r>
        <w:rPr>
          <w:rFonts w:ascii="Segoe UI" w:hAnsi="Segoe UI" w:cs="Segoe UI"/>
          <w:lang w:val="en-US"/>
        </w:rPr>
        <w:tab/>
      </w:r>
      <w:r>
        <w:rPr>
          <w:rFonts w:ascii="Segoe UI" w:hAnsi="Segoe UI" w:cs="Segoe UI"/>
          <w:lang w:val="en-US"/>
        </w:rPr>
        <w:tab/>
      </w:r>
      <w:r>
        <w:rPr>
          <w:rFonts w:ascii="Segoe UI" w:hAnsi="Segoe UI" w:cs="Segoe UI"/>
          <w:lang w:val="en-US"/>
        </w:rPr>
        <w:tab/>
      </w:r>
      <w:r>
        <w:rPr>
          <w:rFonts w:ascii="Segoe UI" w:hAnsi="Segoe UI" w:cs="Segoe UI"/>
          <w:lang w:val="en-US"/>
        </w:rPr>
        <w:tab/>
        <w:t xml:space="preserve">Dimitra </w:t>
      </w:r>
      <w:proofErr w:type="spellStart"/>
      <w:r>
        <w:rPr>
          <w:rFonts w:ascii="Segoe UI" w:hAnsi="Segoe UI" w:cs="Segoe UI"/>
          <w:lang w:val="en-US"/>
        </w:rPr>
        <w:t>Lembessi</w:t>
      </w:r>
      <w:proofErr w:type="spellEnd"/>
    </w:p>
    <w:p w:rsidR="00191CF2" w:rsidRPr="007E7674" w:rsidRDefault="00973BA7" w:rsidP="007E7674">
      <w:pPr>
        <w:spacing w:after="0" w:line="240" w:lineRule="auto"/>
        <w:jc w:val="both"/>
        <w:rPr>
          <w:rFonts w:ascii="Segoe UI" w:hAnsi="Segoe UI" w:cs="Segoe UI"/>
          <w:lang w:val="en-US"/>
        </w:rPr>
      </w:pPr>
      <w:r w:rsidRPr="007E7674">
        <w:rPr>
          <w:rFonts w:ascii="Segoe UI" w:hAnsi="Segoe UI" w:cs="Segoe UI"/>
          <w:lang w:val="en-US"/>
        </w:rPr>
        <w:t xml:space="preserve">Legal Advisor </w:t>
      </w:r>
      <w:r w:rsidR="007E7674">
        <w:rPr>
          <w:rFonts w:ascii="Segoe UI" w:hAnsi="Segoe UI" w:cs="Segoe UI"/>
          <w:lang w:val="en-US"/>
        </w:rPr>
        <w:t xml:space="preserve">                        </w:t>
      </w:r>
      <w:r w:rsidR="007E7674">
        <w:rPr>
          <w:rFonts w:ascii="Segoe UI" w:hAnsi="Segoe UI" w:cs="Segoe UI"/>
          <w:lang w:val="en-US"/>
        </w:rPr>
        <w:tab/>
      </w:r>
      <w:r w:rsidR="007E7674">
        <w:rPr>
          <w:rFonts w:ascii="Segoe UI" w:hAnsi="Segoe UI" w:cs="Segoe UI"/>
          <w:lang w:val="en-US"/>
        </w:rPr>
        <w:tab/>
      </w:r>
      <w:r w:rsidR="007E7674">
        <w:rPr>
          <w:rFonts w:ascii="Segoe UI" w:hAnsi="Segoe UI" w:cs="Segoe UI"/>
          <w:lang w:val="en-US"/>
        </w:rPr>
        <w:tab/>
      </w:r>
      <w:r w:rsidR="007E7674">
        <w:rPr>
          <w:rFonts w:ascii="Segoe UI" w:hAnsi="Segoe UI" w:cs="Segoe UI"/>
          <w:lang w:val="en-US"/>
        </w:rPr>
        <w:tab/>
      </w:r>
      <w:r w:rsidR="007E7674">
        <w:rPr>
          <w:rFonts w:ascii="Segoe UI" w:hAnsi="Segoe UI" w:cs="Segoe UI"/>
          <w:lang w:val="en-US"/>
        </w:rPr>
        <w:tab/>
      </w:r>
      <w:bookmarkStart w:id="0" w:name="_GoBack"/>
      <w:bookmarkEnd w:id="0"/>
      <w:r w:rsidR="007E7674">
        <w:rPr>
          <w:rFonts w:ascii="Segoe UI" w:hAnsi="Segoe UI" w:cs="Segoe UI"/>
          <w:lang w:val="en-US"/>
        </w:rPr>
        <w:t>Attorney-at-law</w:t>
      </w:r>
    </w:p>
    <w:p w:rsidR="00191CF2" w:rsidRPr="007E7674" w:rsidRDefault="00191CF2" w:rsidP="00E673DD">
      <w:pPr>
        <w:jc w:val="both"/>
        <w:rPr>
          <w:rFonts w:ascii="Segoe UI" w:hAnsi="Segoe UI" w:cs="Segoe UI"/>
          <w:lang w:val="en-US"/>
        </w:rPr>
      </w:pPr>
    </w:p>
    <w:sectPr w:rsidR="00191CF2" w:rsidRPr="007E767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27" w:rsidRDefault="006E7327" w:rsidP="00B33F0E">
      <w:pPr>
        <w:spacing w:after="0" w:line="240" w:lineRule="auto"/>
      </w:pPr>
      <w:r>
        <w:separator/>
      </w:r>
    </w:p>
  </w:endnote>
  <w:endnote w:type="continuationSeparator" w:id="0">
    <w:p w:rsidR="006E7327" w:rsidRDefault="006E7327" w:rsidP="00B3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61296"/>
      <w:docPartObj>
        <w:docPartGallery w:val="Page Numbers (Bottom of Page)"/>
        <w:docPartUnique/>
      </w:docPartObj>
    </w:sdtPr>
    <w:sdtEndPr/>
    <w:sdtContent>
      <w:p w:rsidR="00EE6913" w:rsidRDefault="00EE6913">
        <w:pPr>
          <w:pStyle w:val="a5"/>
          <w:jc w:val="center"/>
        </w:pPr>
        <w:r>
          <w:fldChar w:fldCharType="begin"/>
        </w:r>
        <w:r>
          <w:instrText>PAGE   \* MERGEFORMAT</w:instrText>
        </w:r>
        <w:r>
          <w:fldChar w:fldCharType="separate"/>
        </w:r>
        <w:r w:rsidR="007E7674">
          <w:rPr>
            <w:noProof/>
          </w:rPr>
          <w:t>1</w:t>
        </w:r>
        <w:r>
          <w:fldChar w:fldCharType="end"/>
        </w:r>
      </w:p>
    </w:sdtContent>
  </w:sdt>
  <w:p w:rsidR="00EE6913" w:rsidRDefault="00EE69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27" w:rsidRDefault="006E7327" w:rsidP="00B33F0E">
      <w:pPr>
        <w:spacing w:after="0" w:line="240" w:lineRule="auto"/>
      </w:pPr>
      <w:r>
        <w:separator/>
      </w:r>
    </w:p>
  </w:footnote>
  <w:footnote w:type="continuationSeparator" w:id="0">
    <w:p w:rsidR="006E7327" w:rsidRDefault="006E7327" w:rsidP="00B3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13" w:rsidRPr="007E7674" w:rsidRDefault="007E7674" w:rsidP="007E7674">
    <w:pPr>
      <w:pStyle w:val="a4"/>
      <w:jc w:val="right"/>
      <w:rPr>
        <w:b/>
        <w:color w:val="FF0000"/>
        <w:u w:val="single"/>
        <w:lang w:val="en-US"/>
      </w:rPr>
    </w:pPr>
    <w:r w:rsidRPr="007E7674">
      <w:rPr>
        <w:b/>
        <w:color w:val="FF0000"/>
        <w:u w:val="single"/>
        <w:lang w:val="en-US"/>
      </w:rPr>
      <w:t>Information Note</w:t>
    </w:r>
  </w:p>
  <w:p w:rsidR="00EE6913" w:rsidRDefault="00EE69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F2D"/>
    <w:multiLevelType w:val="hybridMultilevel"/>
    <w:tmpl w:val="45E01178"/>
    <w:lvl w:ilvl="0" w:tplc="A78C31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D"/>
    <w:rsid w:val="00074B98"/>
    <w:rsid w:val="00080243"/>
    <w:rsid w:val="00141A02"/>
    <w:rsid w:val="00191CF2"/>
    <w:rsid w:val="00247A00"/>
    <w:rsid w:val="00335544"/>
    <w:rsid w:val="00411D00"/>
    <w:rsid w:val="00440427"/>
    <w:rsid w:val="004932B7"/>
    <w:rsid w:val="004C6EF9"/>
    <w:rsid w:val="004E53FF"/>
    <w:rsid w:val="00510EB0"/>
    <w:rsid w:val="00511403"/>
    <w:rsid w:val="00564591"/>
    <w:rsid w:val="00582827"/>
    <w:rsid w:val="00590A82"/>
    <w:rsid w:val="005B5233"/>
    <w:rsid w:val="005C49B2"/>
    <w:rsid w:val="00600290"/>
    <w:rsid w:val="00640913"/>
    <w:rsid w:val="006D029F"/>
    <w:rsid w:val="006E7327"/>
    <w:rsid w:val="00734940"/>
    <w:rsid w:val="007B5F2F"/>
    <w:rsid w:val="007D28F1"/>
    <w:rsid w:val="007E7674"/>
    <w:rsid w:val="00800950"/>
    <w:rsid w:val="00897606"/>
    <w:rsid w:val="00967FD7"/>
    <w:rsid w:val="00973BA7"/>
    <w:rsid w:val="00995E07"/>
    <w:rsid w:val="009C5A0A"/>
    <w:rsid w:val="009E5B8C"/>
    <w:rsid w:val="00A063BD"/>
    <w:rsid w:val="00A07A71"/>
    <w:rsid w:val="00A25EC3"/>
    <w:rsid w:val="00B33F0E"/>
    <w:rsid w:val="00C71387"/>
    <w:rsid w:val="00CC6978"/>
    <w:rsid w:val="00D41373"/>
    <w:rsid w:val="00D60E6A"/>
    <w:rsid w:val="00D96895"/>
    <w:rsid w:val="00DB3247"/>
    <w:rsid w:val="00DD1DE0"/>
    <w:rsid w:val="00E16F6E"/>
    <w:rsid w:val="00E46899"/>
    <w:rsid w:val="00E651BF"/>
    <w:rsid w:val="00E673DD"/>
    <w:rsid w:val="00EC22D8"/>
    <w:rsid w:val="00ED701A"/>
    <w:rsid w:val="00EE6913"/>
    <w:rsid w:val="00EF52C3"/>
    <w:rsid w:val="00F463E2"/>
    <w:rsid w:val="00F5673B"/>
    <w:rsid w:val="00FB4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A82"/>
    <w:pPr>
      <w:ind w:left="720"/>
      <w:contextualSpacing/>
    </w:pPr>
  </w:style>
  <w:style w:type="paragraph" w:styleId="a4">
    <w:name w:val="header"/>
    <w:basedOn w:val="a"/>
    <w:link w:val="Char"/>
    <w:uiPriority w:val="99"/>
    <w:unhideWhenUsed/>
    <w:rsid w:val="00B33F0E"/>
    <w:pPr>
      <w:tabs>
        <w:tab w:val="center" w:pos="4153"/>
        <w:tab w:val="right" w:pos="8306"/>
      </w:tabs>
      <w:spacing w:after="0" w:line="240" w:lineRule="auto"/>
    </w:pPr>
  </w:style>
  <w:style w:type="character" w:customStyle="1" w:styleId="Char">
    <w:name w:val="Κεφαλίδα Char"/>
    <w:basedOn w:val="a0"/>
    <w:link w:val="a4"/>
    <w:uiPriority w:val="99"/>
    <w:rsid w:val="00B33F0E"/>
  </w:style>
  <w:style w:type="paragraph" w:styleId="a5">
    <w:name w:val="footer"/>
    <w:basedOn w:val="a"/>
    <w:link w:val="Char0"/>
    <w:uiPriority w:val="99"/>
    <w:unhideWhenUsed/>
    <w:rsid w:val="00B33F0E"/>
    <w:pPr>
      <w:tabs>
        <w:tab w:val="center" w:pos="4153"/>
        <w:tab w:val="right" w:pos="8306"/>
      </w:tabs>
      <w:spacing w:after="0" w:line="240" w:lineRule="auto"/>
    </w:pPr>
  </w:style>
  <w:style w:type="character" w:customStyle="1" w:styleId="Char0">
    <w:name w:val="Υποσέλιδο Char"/>
    <w:basedOn w:val="a0"/>
    <w:link w:val="a5"/>
    <w:uiPriority w:val="99"/>
    <w:rsid w:val="00B3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A82"/>
    <w:pPr>
      <w:ind w:left="720"/>
      <w:contextualSpacing/>
    </w:pPr>
  </w:style>
  <w:style w:type="paragraph" w:styleId="a4">
    <w:name w:val="header"/>
    <w:basedOn w:val="a"/>
    <w:link w:val="Char"/>
    <w:uiPriority w:val="99"/>
    <w:unhideWhenUsed/>
    <w:rsid w:val="00B33F0E"/>
    <w:pPr>
      <w:tabs>
        <w:tab w:val="center" w:pos="4153"/>
        <w:tab w:val="right" w:pos="8306"/>
      </w:tabs>
      <w:spacing w:after="0" w:line="240" w:lineRule="auto"/>
    </w:pPr>
  </w:style>
  <w:style w:type="character" w:customStyle="1" w:styleId="Char">
    <w:name w:val="Κεφαλίδα Char"/>
    <w:basedOn w:val="a0"/>
    <w:link w:val="a4"/>
    <w:uiPriority w:val="99"/>
    <w:rsid w:val="00B33F0E"/>
  </w:style>
  <w:style w:type="paragraph" w:styleId="a5">
    <w:name w:val="footer"/>
    <w:basedOn w:val="a"/>
    <w:link w:val="Char0"/>
    <w:uiPriority w:val="99"/>
    <w:unhideWhenUsed/>
    <w:rsid w:val="00B33F0E"/>
    <w:pPr>
      <w:tabs>
        <w:tab w:val="center" w:pos="4153"/>
        <w:tab w:val="right" w:pos="8306"/>
      </w:tabs>
      <w:spacing w:after="0" w:line="240" w:lineRule="auto"/>
    </w:pPr>
  </w:style>
  <w:style w:type="character" w:customStyle="1" w:styleId="Char0">
    <w:name w:val="Υποσέλιδο Char"/>
    <w:basedOn w:val="a0"/>
    <w:link w:val="a5"/>
    <w:uiPriority w:val="99"/>
    <w:rsid w:val="00B3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9557-F4AD-494A-8DFD-8AD22C23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Lembessi</dc:creator>
  <cp:lastModifiedBy>Jenny Papadonikolaki</cp:lastModifiedBy>
  <cp:revision>4</cp:revision>
  <cp:lastPrinted>2014-11-03T14:42:00Z</cp:lastPrinted>
  <dcterms:created xsi:type="dcterms:W3CDTF">2014-11-04T18:22:00Z</dcterms:created>
  <dcterms:modified xsi:type="dcterms:W3CDTF">2014-11-05T09:00:00Z</dcterms:modified>
</cp:coreProperties>
</file>