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CE" w:rsidRDefault="00F704CE" w:rsidP="003264A0">
      <w:pPr>
        <w:pStyle w:val="Web"/>
        <w:shd w:val="clear" w:color="auto" w:fill="F5F5F5"/>
        <w:spacing w:before="0" w:beforeAutospacing="0" w:after="0" w:afterAutospacing="0"/>
        <w:ind w:left="-567" w:right="-341"/>
        <w:jc w:val="center"/>
        <w:rPr>
          <w:rFonts w:ascii="Tahoma" w:hAnsi="Tahoma" w:cs="Tahoma"/>
          <w:b/>
          <w:bCs/>
          <w:u w:val="single"/>
          <w:lang w:val="en-US"/>
        </w:rPr>
      </w:pPr>
      <w:bookmarkStart w:id="0" w:name="_GoBack"/>
      <w:bookmarkEnd w:id="0"/>
    </w:p>
    <w:p w:rsidR="00F704CE" w:rsidRDefault="00F704CE" w:rsidP="003264A0">
      <w:pPr>
        <w:pStyle w:val="Web"/>
        <w:shd w:val="clear" w:color="auto" w:fill="F5F5F5"/>
        <w:spacing w:before="0" w:beforeAutospacing="0" w:after="0" w:afterAutospacing="0"/>
        <w:ind w:left="-567" w:right="-341"/>
        <w:jc w:val="center"/>
        <w:rPr>
          <w:rFonts w:ascii="Tahoma" w:hAnsi="Tahoma" w:cs="Tahoma"/>
          <w:b/>
          <w:bCs/>
          <w:u w:val="single"/>
          <w:lang w:val="en-US"/>
        </w:rPr>
      </w:pPr>
    </w:p>
    <w:p w:rsidR="00F704CE" w:rsidRPr="00EC7CA7" w:rsidRDefault="00F704CE" w:rsidP="0049736D">
      <w:pPr>
        <w:spacing w:after="0" w:line="240" w:lineRule="auto"/>
        <w:ind w:left="-993" w:right="-58"/>
        <w:jc w:val="center"/>
        <w:rPr>
          <w:rFonts w:ascii="Tahoma" w:hAnsi="Tahoma" w:cs="Tahoma"/>
          <w:b/>
          <w:sz w:val="24"/>
          <w:u w:val="single"/>
          <w:lang w:val="en-US"/>
        </w:rPr>
      </w:pPr>
      <w:r w:rsidRPr="0049736D">
        <w:rPr>
          <w:rFonts w:ascii="Tahoma" w:hAnsi="Tahoma" w:cs="Tahoma"/>
          <w:b/>
          <w:sz w:val="24"/>
          <w:u w:val="single"/>
        </w:rPr>
        <w:t>ΔΕΛΤΙΟ</w:t>
      </w:r>
      <w:r w:rsidRPr="00EC7CA7">
        <w:rPr>
          <w:rFonts w:ascii="Tahoma" w:hAnsi="Tahoma" w:cs="Tahoma"/>
          <w:b/>
          <w:sz w:val="24"/>
          <w:u w:val="single"/>
          <w:lang w:val="en-US"/>
        </w:rPr>
        <w:t xml:space="preserve"> </w:t>
      </w:r>
      <w:r w:rsidRPr="0049736D">
        <w:rPr>
          <w:rFonts w:ascii="Tahoma" w:hAnsi="Tahoma" w:cs="Tahoma"/>
          <w:b/>
          <w:sz w:val="24"/>
          <w:u w:val="single"/>
        </w:rPr>
        <w:t>ΤΥΠΟΥ</w:t>
      </w:r>
    </w:p>
    <w:p w:rsidR="003C03DB" w:rsidRPr="00EC7CA7" w:rsidRDefault="003C03DB" w:rsidP="0049736D">
      <w:pPr>
        <w:spacing w:after="0" w:line="240" w:lineRule="auto"/>
        <w:ind w:left="-993" w:right="-58"/>
        <w:jc w:val="both"/>
        <w:rPr>
          <w:b/>
          <w:lang w:val="en-US"/>
        </w:rPr>
      </w:pPr>
    </w:p>
    <w:p w:rsidR="00AE27A6" w:rsidRPr="00091651" w:rsidRDefault="00AE27A6" w:rsidP="0049736D">
      <w:pPr>
        <w:spacing w:after="0" w:line="240" w:lineRule="auto"/>
        <w:ind w:left="-993" w:right="-58"/>
        <w:jc w:val="center"/>
        <w:rPr>
          <w:rFonts w:ascii="Tahoma" w:hAnsi="Tahoma" w:cs="Tahoma"/>
          <w:b/>
          <w:sz w:val="24"/>
          <w:lang w:val="en-US"/>
        </w:rPr>
      </w:pPr>
      <w:r w:rsidRPr="00091651">
        <w:rPr>
          <w:rFonts w:ascii="Tahoma" w:hAnsi="Tahoma" w:cs="Tahoma"/>
          <w:b/>
          <w:sz w:val="24"/>
          <w:lang w:val="en-US"/>
        </w:rPr>
        <w:t xml:space="preserve">6o </w:t>
      </w:r>
      <w:r w:rsidRPr="00091651">
        <w:rPr>
          <w:rFonts w:ascii="Tahoma" w:hAnsi="Tahoma" w:cs="Tahoma"/>
          <w:b/>
          <w:sz w:val="24"/>
        </w:rPr>
        <w:t>Συνέδριο</w:t>
      </w:r>
      <w:r w:rsidRPr="00091651">
        <w:rPr>
          <w:rFonts w:ascii="Tahoma" w:hAnsi="Tahoma" w:cs="Tahoma"/>
          <w:b/>
          <w:sz w:val="24"/>
          <w:lang w:val="en-US"/>
        </w:rPr>
        <w:t xml:space="preserve"> Pharma &amp; Health Conference</w:t>
      </w:r>
    </w:p>
    <w:p w:rsidR="00AE27A6" w:rsidRPr="00EC7CA7" w:rsidRDefault="00AE27A6" w:rsidP="0049736D">
      <w:pPr>
        <w:spacing w:after="0" w:line="240" w:lineRule="auto"/>
        <w:ind w:left="-993" w:right="-58"/>
        <w:jc w:val="both"/>
        <w:rPr>
          <w:rFonts w:ascii="Tahoma" w:hAnsi="Tahoma" w:cs="Tahoma"/>
          <w:lang w:val="en-US"/>
        </w:rPr>
      </w:pPr>
    </w:p>
    <w:p w:rsidR="007C5451" w:rsidRPr="00091651" w:rsidRDefault="007C5451" w:rsidP="00091651">
      <w:pPr>
        <w:spacing w:after="0" w:line="240" w:lineRule="auto"/>
        <w:ind w:right="-58"/>
        <w:jc w:val="center"/>
        <w:rPr>
          <w:rFonts w:ascii="Tahoma" w:hAnsi="Tahoma" w:cs="Tahoma"/>
          <w:b/>
        </w:rPr>
      </w:pPr>
      <w:r w:rsidRPr="00091651">
        <w:rPr>
          <w:rFonts w:ascii="Tahoma" w:hAnsi="Tahoma" w:cs="Tahoma"/>
          <w:b/>
          <w:sz w:val="28"/>
        </w:rPr>
        <w:t xml:space="preserve">Αποκαλυπτικά στοιχεία για τις δαπάνες </w:t>
      </w:r>
      <w:r w:rsidR="00091651" w:rsidRPr="00091651">
        <w:rPr>
          <w:rFonts w:ascii="Tahoma" w:hAnsi="Tahoma" w:cs="Tahoma"/>
          <w:b/>
          <w:sz w:val="28"/>
        </w:rPr>
        <w:t>φάρμακου</w:t>
      </w:r>
    </w:p>
    <w:p w:rsidR="007C5451" w:rsidRPr="007C5451" w:rsidRDefault="007C5451" w:rsidP="0049736D">
      <w:pPr>
        <w:spacing w:after="0" w:line="240" w:lineRule="auto"/>
        <w:ind w:left="-993" w:right="-58"/>
        <w:jc w:val="both"/>
        <w:rPr>
          <w:rFonts w:ascii="Tahoma" w:hAnsi="Tahoma" w:cs="Tahoma"/>
        </w:rPr>
      </w:pPr>
    </w:p>
    <w:p w:rsidR="007C5451" w:rsidRPr="007C5451" w:rsidRDefault="007C5451" w:rsidP="0049736D">
      <w:pPr>
        <w:spacing w:after="0" w:line="240" w:lineRule="auto"/>
        <w:ind w:left="-993" w:right="-58"/>
        <w:jc w:val="both"/>
        <w:rPr>
          <w:rFonts w:ascii="Tahoma" w:hAnsi="Tahoma" w:cs="Tahoma"/>
        </w:rPr>
      </w:pPr>
    </w:p>
    <w:p w:rsidR="007C5451" w:rsidRDefault="00AE27A6" w:rsidP="0083043D">
      <w:pPr>
        <w:spacing w:after="0" w:line="240" w:lineRule="auto"/>
        <w:ind w:left="-993" w:right="-58"/>
        <w:jc w:val="both"/>
        <w:rPr>
          <w:rFonts w:ascii="Tahoma" w:hAnsi="Tahoma" w:cs="Tahoma"/>
        </w:rPr>
      </w:pPr>
      <w:r w:rsidRPr="0049736D">
        <w:rPr>
          <w:rFonts w:ascii="Tahoma" w:hAnsi="Tahoma" w:cs="Tahoma"/>
          <w:i/>
        </w:rPr>
        <w:t>Πέμπτη 15 Οκτωβρίου 2015.</w:t>
      </w:r>
      <w:r w:rsidRPr="0049736D">
        <w:rPr>
          <w:rFonts w:ascii="Tahoma" w:hAnsi="Tahoma" w:cs="Tahoma"/>
        </w:rPr>
        <w:t xml:space="preserve"> Με ιδιαίτερη επιτυχία άνοιξαν οι εργασίες του 6ου Pharma &amp; Health Conference 2015 </w:t>
      </w:r>
      <w:r w:rsidR="00324601" w:rsidRPr="0049736D">
        <w:rPr>
          <w:rFonts w:ascii="Tahoma" w:hAnsi="Tahoma" w:cs="Tahoma"/>
        </w:rPr>
        <w:t>της Ethos Media</w:t>
      </w:r>
      <w:r w:rsidR="00FF21D6" w:rsidRPr="0049736D">
        <w:rPr>
          <w:rFonts w:ascii="Tahoma" w:hAnsi="Tahoma" w:cs="Tahoma"/>
        </w:rPr>
        <w:t xml:space="preserve">, με </w:t>
      </w:r>
      <w:r w:rsidRPr="0049736D">
        <w:rPr>
          <w:rFonts w:ascii="Tahoma" w:hAnsi="Tahoma" w:cs="Tahoma"/>
        </w:rPr>
        <w:t xml:space="preserve">την παρουσία </w:t>
      </w:r>
      <w:r w:rsidR="00E54A7A">
        <w:rPr>
          <w:rFonts w:ascii="Tahoma" w:hAnsi="Tahoma" w:cs="Tahoma"/>
        </w:rPr>
        <w:t xml:space="preserve">πολιτειακών και </w:t>
      </w:r>
      <w:r w:rsidRPr="0049736D">
        <w:rPr>
          <w:rFonts w:ascii="Tahoma" w:hAnsi="Tahoma" w:cs="Tahoma"/>
        </w:rPr>
        <w:t>κυβερνητικ</w:t>
      </w:r>
      <w:r w:rsidR="00FF21D6" w:rsidRPr="0049736D">
        <w:rPr>
          <w:rFonts w:ascii="Tahoma" w:hAnsi="Tahoma" w:cs="Tahoma"/>
        </w:rPr>
        <w:t>ών</w:t>
      </w:r>
      <w:r w:rsidRPr="0049736D">
        <w:rPr>
          <w:rFonts w:ascii="Tahoma" w:hAnsi="Tahoma" w:cs="Tahoma"/>
        </w:rPr>
        <w:t xml:space="preserve"> εκπρ</w:t>
      </w:r>
      <w:r w:rsidR="00FF21D6" w:rsidRPr="0049736D">
        <w:rPr>
          <w:rFonts w:ascii="Tahoma" w:hAnsi="Tahoma" w:cs="Tahoma"/>
        </w:rPr>
        <w:t>οσώπων</w:t>
      </w:r>
      <w:r w:rsidRPr="0049736D">
        <w:rPr>
          <w:rFonts w:ascii="Tahoma" w:hAnsi="Tahoma" w:cs="Tahoma"/>
        </w:rPr>
        <w:t xml:space="preserve"> και πλήθος στελεχών από την αγορά της Υγείας.</w:t>
      </w:r>
      <w:r w:rsidR="0083043D" w:rsidRPr="006821A4">
        <w:rPr>
          <w:rFonts w:ascii="Tahoma" w:hAnsi="Tahoma" w:cs="Tahoma"/>
        </w:rPr>
        <w:t xml:space="preserve"> </w:t>
      </w:r>
      <w:r w:rsidR="007C5451">
        <w:rPr>
          <w:rFonts w:ascii="Tahoma" w:hAnsi="Tahoma" w:cs="Tahoma"/>
        </w:rPr>
        <w:t xml:space="preserve">Στο συνέδριο </w:t>
      </w:r>
      <w:r w:rsidR="00727A11">
        <w:rPr>
          <w:rFonts w:ascii="Tahoma" w:hAnsi="Tahoma" w:cs="Tahoma"/>
        </w:rPr>
        <w:t>παρουσιάστηκαν</w:t>
      </w:r>
      <w:r w:rsidR="007C5451">
        <w:rPr>
          <w:rFonts w:ascii="Tahoma" w:hAnsi="Tahoma" w:cs="Tahoma"/>
        </w:rPr>
        <w:t xml:space="preserve"> για πρώτη φορά</w:t>
      </w:r>
      <w:r w:rsidR="00727A11">
        <w:rPr>
          <w:rFonts w:ascii="Tahoma" w:hAnsi="Tahoma" w:cs="Tahoma"/>
        </w:rPr>
        <w:t>,</w:t>
      </w:r>
      <w:r w:rsidR="007C5451">
        <w:rPr>
          <w:rFonts w:ascii="Tahoma" w:hAnsi="Tahoma" w:cs="Tahoma"/>
        </w:rPr>
        <w:t xml:space="preserve"> δεδομένα για τη φαρμακευτική δαπάνη ανά ιατρική ειδικότητα και γεωγραφική περιφέρεια.</w:t>
      </w:r>
    </w:p>
    <w:p w:rsidR="007C5451" w:rsidRDefault="007C5451" w:rsidP="0083043D">
      <w:pPr>
        <w:spacing w:after="0" w:line="240" w:lineRule="auto"/>
        <w:ind w:left="-993" w:right="-58"/>
        <w:jc w:val="both"/>
        <w:rPr>
          <w:rFonts w:ascii="Tahoma" w:hAnsi="Tahoma" w:cs="Tahoma"/>
        </w:rPr>
      </w:pPr>
    </w:p>
    <w:p w:rsidR="007C5451" w:rsidRPr="007C5451" w:rsidRDefault="007C5451" w:rsidP="007C5451">
      <w:pPr>
        <w:spacing w:after="0" w:line="240" w:lineRule="auto"/>
        <w:ind w:left="-993" w:right="-58"/>
        <w:jc w:val="both"/>
        <w:rPr>
          <w:rFonts w:ascii="Tahoma" w:hAnsi="Tahoma" w:cs="Tahoma"/>
        </w:rPr>
      </w:pPr>
      <w:r w:rsidRPr="007C5451">
        <w:rPr>
          <w:rFonts w:ascii="Tahoma" w:hAnsi="Tahoma" w:cs="Tahoma"/>
        </w:rPr>
        <w:t>Τα δεδομένα δείχνουν ότι τρεις ιατρικές ειδικότητες (γενικοί ιατρο</w:t>
      </w:r>
      <w:r>
        <w:rPr>
          <w:rFonts w:ascii="Tahoma" w:hAnsi="Tahoma" w:cs="Tahoma"/>
        </w:rPr>
        <w:t>ί, παθολό</w:t>
      </w:r>
      <w:r w:rsidRPr="007C5451">
        <w:rPr>
          <w:rFonts w:ascii="Tahoma" w:hAnsi="Tahoma" w:cs="Tahoma"/>
        </w:rPr>
        <w:t>γοι και καρδιολ</w:t>
      </w:r>
      <w:r>
        <w:rPr>
          <w:rFonts w:ascii="Tahoma" w:hAnsi="Tahoma" w:cs="Tahoma"/>
        </w:rPr>
        <w:t>όγοι) συνταγογραφού</w:t>
      </w:r>
      <w:r w:rsidRPr="007C5451">
        <w:rPr>
          <w:rFonts w:ascii="Tahoma" w:hAnsi="Tahoma" w:cs="Tahoma"/>
        </w:rPr>
        <w:t xml:space="preserve">ν το 80% της φαρμακευτικής δαπάνης του ΕΟΠΥΥ για το 2014. Γεγονός που υποδηλώνει προς ποια κατεύθυνση πρέπει να στραφεί ο έλεγχος της </w:t>
      </w:r>
      <w:r>
        <w:rPr>
          <w:rFonts w:ascii="Tahoma" w:hAnsi="Tahoma" w:cs="Tahoma"/>
        </w:rPr>
        <w:t>συνταγογρά</w:t>
      </w:r>
      <w:r w:rsidRPr="007C5451">
        <w:rPr>
          <w:rFonts w:ascii="Tahoma" w:hAnsi="Tahoma" w:cs="Tahoma"/>
        </w:rPr>
        <w:t>φησης των φαρμάκων. Η έρευνα παρουσιάστηκε</w:t>
      </w:r>
      <w:r>
        <w:rPr>
          <w:rFonts w:ascii="Tahoma" w:hAnsi="Tahoma" w:cs="Tahoma"/>
        </w:rPr>
        <w:t xml:space="preserve"> από τον</w:t>
      </w:r>
      <w:r w:rsidR="00572249">
        <w:rPr>
          <w:rFonts w:ascii="Tahoma" w:hAnsi="Tahoma" w:cs="Tahoma"/>
        </w:rPr>
        <w:t xml:space="preserve"> κ. Νίκο Πολύζο</w:t>
      </w:r>
      <w:r w:rsidRPr="007C5451">
        <w:rPr>
          <w:rFonts w:ascii="Tahoma" w:hAnsi="Tahoma" w:cs="Tahoma"/>
        </w:rPr>
        <w:t xml:space="preserve">, Καθηγητής Διοίκησης και Οργάνωσης Υπηρεσιών Υγείας, Τμήμα Κοινωνικής Διοίκησης Δημοκρίτειο Πανεπιστήμιο Θράκης, </w:t>
      </w:r>
      <w:r w:rsidR="00727A11">
        <w:rPr>
          <w:rFonts w:ascii="Tahoma" w:hAnsi="Tahoma" w:cs="Tahoma"/>
        </w:rPr>
        <w:t>ο οποίος επίσης,</w:t>
      </w:r>
      <w:r w:rsidRPr="007C5451">
        <w:rPr>
          <w:rFonts w:ascii="Tahoma" w:hAnsi="Tahoma" w:cs="Tahoma"/>
        </w:rPr>
        <w:t xml:space="preserve"> σημείωσε ότι οι πιο σημαντικές πολιτικές Ελέγχου Φαρμάκων 2011-2014 υπήρξαν 1. η Ασφάλιση Υγείας μέσω του ΕΟΠΥΥ και της Ηλεκτρονικής Συνταγογράφησης, 2. ο Έλεγχος Συνταγών με πολιτική εφαρμογής τη Θετική Λίστα (μείωση), την Αρνητική Λίστα (αύξηση), τα Μηνιαία όρια ανά γιατρό Δραστική ουσία/ έλεγχος, τα Θεραπευτικά Πρωτόκολλα Κατανάλωσης και 3. ο Έλεγχος Δαπανών με Μειώσεις Τιμών – Ασφαλιστικής Τιμής, μείωση κέρδους φαρμακείων και Clawback – Rebate. Όσον αφορά στα αποτελέσματα, είναι ενδεικτικό ότι η εξωνοσοκομειακή δαπάνη μειώθηκε από τα 5,1 δις το 2009 στα 2,3 δις το 2014, ενώ η κατά κεφαλή δαπάνη μειώθηκε από τα 455 εκ. στα 200 εκ. το 2014.</w:t>
      </w:r>
    </w:p>
    <w:p w:rsidR="00572249" w:rsidRDefault="00572249" w:rsidP="007C5451">
      <w:pPr>
        <w:spacing w:after="0" w:line="240" w:lineRule="auto"/>
        <w:ind w:left="-993" w:right="-58"/>
        <w:jc w:val="both"/>
        <w:rPr>
          <w:rFonts w:ascii="Tahoma" w:hAnsi="Tahoma" w:cs="Tahoma"/>
        </w:rPr>
      </w:pPr>
    </w:p>
    <w:p w:rsidR="00572249" w:rsidRDefault="007C5451" w:rsidP="00572249">
      <w:pPr>
        <w:spacing w:after="0" w:line="240" w:lineRule="auto"/>
        <w:ind w:left="-993" w:right="-58"/>
        <w:jc w:val="both"/>
        <w:rPr>
          <w:rFonts w:ascii="Tahoma" w:hAnsi="Tahoma" w:cs="Tahoma"/>
        </w:rPr>
      </w:pPr>
      <w:r w:rsidRPr="007C5451">
        <w:rPr>
          <w:rFonts w:ascii="Tahoma" w:hAnsi="Tahoma" w:cs="Tahoma"/>
        </w:rPr>
        <w:t>Ως συμπέρασμα ο κ. Πολύζος έδωσε έμφαση σε προτάσεις όπως η συνεχής Αξιολόγηση των στοιχείων (ΕΟΠΥΥ-ΕΠΥ), η τεχνική επάρκεια παρακολούθησης Διοικήσεις), η διαπραγματευτική συμμετοχή (ΣΦΕΕ-ΠΕΦ-Ασθ.), η πολιτική ανταποκρισιμότητα (Υπ. Υγείας), τα αποτελέσματα – διορθώσεις (όλοι), με βάση κάθετες κι όχι μόνο οριζόντιες αξιολογήσεις και πολιτικές (π.χ. τιμές ή/και περικοπές ανάλογα με τον όγκο ανά θεραπευτική κατηγορία, με δείκτες ανά περιφέρεια και ειδικότητα, ανάλογα).</w:t>
      </w:r>
    </w:p>
    <w:p w:rsidR="00572249" w:rsidRDefault="00572249" w:rsidP="00572249">
      <w:pPr>
        <w:spacing w:after="0" w:line="240" w:lineRule="auto"/>
        <w:ind w:left="-993" w:right="-58"/>
        <w:jc w:val="both"/>
        <w:rPr>
          <w:rFonts w:ascii="Tahoma" w:hAnsi="Tahoma" w:cs="Tahoma"/>
        </w:rPr>
      </w:pPr>
    </w:p>
    <w:p w:rsidR="0083043D" w:rsidRDefault="003523E9" w:rsidP="00ED44B8">
      <w:pPr>
        <w:spacing w:after="0" w:line="240" w:lineRule="auto"/>
        <w:ind w:left="-993" w:right="-58"/>
        <w:jc w:val="both"/>
        <w:rPr>
          <w:rFonts w:ascii="Tahoma" w:hAnsi="Tahoma" w:cs="Tahoma"/>
        </w:rPr>
      </w:pPr>
      <w:r>
        <w:rPr>
          <w:rFonts w:ascii="Tahoma" w:hAnsi="Tahoma" w:cs="Tahoma"/>
        </w:rPr>
        <w:t>Ο κ</w:t>
      </w:r>
      <w:r w:rsidR="00D275AC" w:rsidRPr="00D275AC">
        <w:rPr>
          <w:rFonts w:ascii="Tahoma" w:hAnsi="Tahoma" w:cs="Tahoma"/>
        </w:rPr>
        <w:t xml:space="preserve">. </w:t>
      </w:r>
      <w:r w:rsidR="00D275AC" w:rsidRPr="00ED44B8">
        <w:rPr>
          <w:rFonts w:ascii="Tahoma" w:hAnsi="Tahoma" w:cs="Tahoma"/>
          <w:b/>
        </w:rPr>
        <w:t>Ολύμπιος Παπαδημητρίου</w:t>
      </w:r>
      <w:r w:rsidR="00D275AC" w:rsidRPr="00D275AC">
        <w:rPr>
          <w:rFonts w:ascii="Tahoma" w:hAnsi="Tahoma" w:cs="Tahoma"/>
        </w:rPr>
        <w:t>, Αντιπρόεδρος ΣΦΕΕ και Γενικός Διευθυντής της Novο Nordisk, υπογράμμισε την ανάγκη ενός Εθνικού Στρατηγικού Σχεδίου, που θα διασφαλίζει σε βάθος χρόνου τη βιωσιμότητα του συστήματος Υγείας. Συγκεκριμένα</w:t>
      </w:r>
      <w:r w:rsidR="007B45BA">
        <w:rPr>
          <w:rFonts w:ascii="Tahoma" w:hAnsi="Tahoma" w:cs="Tahoma"/>
        </w:rPr>
        <w:t>,</w:t>
      </w:r>
      <w:r w:rsidR="00D275AC" w:rsidRPr="00D275AC">
        <w:rPr>
          <w:rFonts w:ascii="Tahoma" w:hAnsi="Tahoma" w:cs="Tahoma"/>
        </w:rPr>
        <w:t xml:space="preserve"> τόνισε ότι ο Κλάδος του Φαρμάκου θα σταθεί στο πλευρό της Πολιτείας, με προτάσεις και με την τεχνογνωσία που διαθέτει, για όλες τις αποτιμήσεις που απαιτούνται για την καταγραφή των αναγκών υγείας του πληθυσμού, με στόχο την ορθολογικ</w:t>
      </w:r>
      <w:r w:rsidR="00ED44B8">
        <w:rPr>
          <w:rFonts w:ascii="Tahoma" w:hAnsi="Tahoma" w:cs="Tahoma"/>
        </w:rPr>
        <w:t>ή χρηματοδότηση του συστήματος.</w:t>
      </w:r>
      <w:r w:rsidR="00ED44B8" w:rsidRPr="00ED44B8">
        <w:rPr>
          <w:rFonts w:ascii="Tahoma" w:hAnsi="Tahoma" w:cs="Tahoma"/>
        </w:rPr>
        <w:t xml:space="preserve"> </w:t>
      </w:r>
      <w:r w:rsidR="00D275AC" w:rsidRPr="00D275AC">
        <w:rPr>
          <w:rFonts w:ascii="Tahoma" w:hAnsi="Tahoma" w:cs="Tahoma"/>
        </w:rPr>
        <w:t>«Επενδύουμε στη συνεργασία προς όφελος των ασθενών και ελπίζουμε ότι και η Πολιτεία θα προχωρήσει σε αποφάσεις για το τέλος των παθογενειών που δεν αφήνουν να αθροίσουμε δυνάμεις. Ξεκινώντας από την διευθέτηση των χρεών του Δημοσίου προς τις εταιρίες και τη διαμόρφωση ελκυσ</w:t>
      </w:r>
      <w:r w:rsidR="00ED44B8">
        <w:rPr>
          <w:rFonts w:ascii="Tahoma" w:hAnsi="Tahoma" w:cs="Tahoma"/>
        </w:rPr>
        <w:t>τικού πλαισίου για επενδύσεις».</w:t>
      </w:r>
      <w:r w:rsidR="00ED44B8" w:rsidRPr="00ED44B8">
        <w:rPr>
          <w:rFonts w:ascii="Tahoma" w:hAnsi="Tahoma" w:cs="Tahoma"/>
        </w:rPr>
        <w:t xml:space="preserve"> </w:t>
      </w:r>
      <w:r w:rsidR="00D275AC" w:rsidRPr="00D275AC">
        <w:rPr>
          <w:rFonts w:ascii="Tahoma" w:hAnsi="Tahoma" w:cs="Tahoma"/>
        </w:rPr>
        <w:t>Όπως είπε ο κ. Παπαδημητρίου θα πρέπει να γίνει κατανοητό ότι η υγιής λειτουργία των επιχειρήσεων στο χώρο της Υγείας</w:t>
      </w:r>
      <w:r w:rsidR="007B45BA">
        <w:rPr>
          <w:rFonts w:ascii="Tahoma" w:hAnsi="Tahoma" w:cs="Tahoma"/>
        </w:rPr>
        <w:t>,</w:t>
      </w:r>
      <w:r w:rsidR="00D275AC" w:rsidRPr="00D275AC">
        <w:rPr>
          <w:rFonts w:ascii="Tahoma" w:hAnsi="Tahoma" w:cs="Tahoma"/>
        </w:rPr>
        <w:t xml:space="preserve"> αποτελεί εγγύηση για υψηλού επιπέδου υπηρεσίες προς τους πολίτες, για ισότιμη πρόσβαση όλων στις καινοτόμες θεραπείες και φάρμακα, αλλά και για την υποστήριξη του επιστημονικού δυναμικού της χώρας </w:t>
      </w:r>
      <w:r w:rsidR="00D275AC" w:rsidRPr="00D275AC">
        <w:rPr>
          <w:rFonts w:ascii="Tahoma" w:hAnsi="Tahoma" w:cs="Tahoma"/>
        </w:rPr>
        <w:lastRenderedPageBreak/>
        <w:t>και τη δημιουργία νέων θέσεων εργασίας. «Το Φάρμακο είναι ο ισχυρός σύμμαχος της Πολιτείας και για την Υγεία και για την Ανάπτυξη» κατέληξε.</w:t>
      </w:r>
    </w:p>
    <w:p w:rsidR="006821A4" w:rsidRDefault="006821A4" w:rsidP="0083043D">
      <w:pPr>
        <w:spacing w:after="0" w:line="240" w:lineRule="auto"/>
        <w:ind w:left="-993" w:right="-58"/>
        <w:jc w:val="both"/>
        <w:rPr>
          <w:rFonts w:ascii="Tahoma" w:hAnsi="Tahoma" w:cs="Tahoma"/>
        </w:rPr>
      </w:pPr>
    </w:p>
    <w:p w:rsidR="0083043D" w:rsidRPr="0083043D" w:rsidRDefault="00CA7223" w:rsidP="0083043D">
      <w:pPr>
        <w:spacing w:after="0" w:line="240" w:lineRule="auto"/>
        <w:ind w:left="-993" w:right="-58"/>
        <w:jc w:val="both"/>
        <w:rPr>
          <w:rFonts w:ascii="Tahoma" w:hAnsi="Tahoma" w:cs="Tahoma"/>
        </w:rPr>
      </w:pPr>
      <w:r w:rsidRPr="00DE105E">
        <w:rPr>
          <w:rFonts w:ascii="Tahoma" w:hAnsi="Tahoma" w:cs="Tahoma"/>
        </w:rPr>
        <w:t xml:space="preserve">Από την πλευρά της ελληνικής φαρμακοβιομηχανίας η κα </w:t>
      </w:r>
      <w:r w:rsidR="00DE105E" w:rsidRPr="00101375">
        <w:rPr>
          <w:rFonts w:ascii="Tahoma" w:hAnsi="Tahoma" w:cs="Tahoma"/>
          <w:b/>
        </w:rPr>
        <w:t>Φαίη Κοσμοπούλου</w:t>
      </w:r>
      <w:r w:rsidR="00DE105E">
        <w:rPr>
          <w:rFonts w:ascii="Tahoma" w:hAnsi="Tahoma" w:cs="Tahoma"/>
        </w:rPr>
        <w:t xml:space="preserve">, </w:t>
      </w:r>
      <w:r>
        <w:rPr>
          <w:rFonts w:ascii="Tahoma" w:hAnsi="Tahoma" w:cs="Tahoma"/>
        </w:rPr>
        <w:t xml:space="preserve">Γενική Διευθύντρια </w:t>
      </w:r>
      <w:r w:rsidR="001B71E0">
        <w:rPr>
          <w:rFonts w:ascii="Tahoma" w:hAnsi="Tahoma" w:cs="Tahoma"/>
        </w:rPr>
        <w:t xml:space="preserve">της </w:t>
      </w:r>
      <w:r w:rsidR="0083043D" w:rsidRPr="0083043D">
        <w:rPr>
          <w:rFonts w:ascii="Tahoma" w:hAnsi="Tahoma" w:cs="Tahoma"/>
        </w:rPr>
        <w:t>Π</w:t>
      </w:r>
      <w:r w:rsidR="001B71E0">
        <w:rPr>
          <w:rFonts w:ascii="Tahoma" w:hAnsi="Tahoma" w:cs="Tahoma"/>
        </w:rPr>
        <w:t xml:space="preserve">ανελλήνιας Ένωσης </w:t>
      </w:r>
      <w:r w:rsidR="0083043D" w:rsidRPr="0083043D">
        <w:rPr>
          <w:rFonts w:ascii="Tahoma" w:hAnsi="Tahoma" w:cs="Tahoma"/>
        </w:rPr>
        <w:t>Φ</w:t>
      </w:r>
      <w:r w:rsidR="001B71E0">
        <w:rPr>
          <w:rFonts w:ascii="Tahoma" w:hAnsi="Tahoma" w:cs="Tahoma"/>
        </w:rPr>
        <w:t>αρμακοβιομηχανίας,</w:t>
      </w:r>
      <w:r>
        <w:rPr>
          <w:rFonts w:ascii="Tahoma" w:hAnsi="Tahoma" w:cs="Tahoma"/>
        </w:rPr>
        <w:t xml:space="preserve"> σημείωσε ότι </w:t>
      </w:r>
      <w:r w:rsidR="00530305">
        <w:rPr>
          <w:rFonts w:ascii="Tahoma" w:hAnsi="Tahoma" w:cs="Tahoma"/>
        </w:rPr>
        <w:t>«</w:t>
      </w:r>
      <w:r>
        <w:rPr>
          <w:rFonts w:ascii="Tahoma" w:hAnsi="Tahoma" w:cs="Tahoma"/>
        </w:rPr>
        <w:t xml:space="preserve">το φάρμακο </w:t>
      </w:r>
      <w:r w:rsidR="0083043D" w:rsidRPr="0083043D">
        <w:rPr>
          <w:rFonts w:ascii="Tahoma" w:hAnsi="Tahoma" w:cs="Tahoma"/>
        </w:rPr>
        <w:t>δέχεται ακόμα πιέσεις</w:t>
      </w:r>
      <w:r w:rsidR="00DE105E" w:rsidRPr="00DE105E">
        <w:rPr>
          <w:rFonts w:ascii="Tahoma" w:hAnsi="Tahoma" w:cs="Tahoma"/>
        </w:rPr>
        <w:t xml:space="preserve"> </w:t>
      </w:r>
      <w:r w:rsidR="00DE105E">
        <w:rPr>
          <w:rFonts w:ascii="Tahoma" w:hAnsi="Tahoma" w:cs="Tahoma"/>
        </w:rPr>
        <w:t>καθώς το σύστημα</w:t>
      </w:r>
      <w:r w:rsidR="00DE105E" w:rsidRPr="0083043D">
        <w:rPr>
          <w:rFonts w:ascii="Tahoma" w:hAnsi="Tahoma" w:cs="Tahoma"/>
        </w:rPr>
        <w:t xml:space="preserve"> τιμολόγηση</w:t>
      </w:r>
      <w:r w:rsidR="00DE105E">
        <w:rPr>
          <w:rFonts w:ascii="Tahoma" w:hAnsi="Tahoma" w:cs="Tahoma"/>
        </w:rPr>
        <w:t>ς</w:t>
      </w:r>
      <w:r w:rsidR="00DE105E" w:rsidRPr="0083043D">
        <w:rPr>
          <w:rFonts w:ascii="Tahoma" w:hAnsi="Tahoma" w:cs="Tahoma"/>
        </w:rPr>
        <w:t xml:space="preserve"> είναι στα όρια </w:t>
      </w:r>
      <w:r w:rsidR="00DE105E">
        <w:rPr>
          <w:rFonts w:ascii="Tahoma" w:hAnsi="Tahoma" w:cs="Tahoma"/>
        </w:rPr>
        <w:t xml:space="preserve">και η περαιτέρω </w:t>
      </w:r>
      <w:r w:rsidR="00DE105E" w:rsidRPr="0083043D">
        <w:rPr>
          <w:rFonts w:ascii="Tahoma" w:hAnsi="Tahoma" w:cs="Tahoma"/>
        </w:rPr>
        <w:t xml:space="preserve">συμπίεση τιμών θέτει σε κίνδυνο την υγεία. </w:t>
      </w:r>
      <w:r w:rsidR="00764101">
        <w:rPr>
          <w:rFonts w:ascii="Tahoma" w:hAnsi="Tahoma" w:cs="Tahoma"/>
        </w:rPr>
        <w:t xml:space="preserve">Με </w:t>
      </w:r>
      <w:r w:rsidR="00764101" w:rsidRPr="0083043D">
        <w:rPr>
          <w:rFonts w:ascii="Tahoma" w:hAnsi="Tahoma" w:cs="Tahoma"/>
        </w:rPr>
        <w:t xml:space="preserve">την παρούσα πολιτική </w:t>
      </w:r>
      <w:r w:rsidR="00764101">
        <w:rPr>
          <w:rFonts w:ascii="Tahoma" w:hAnsi="Tahoma" w:cs="Tahoma"/>
        </w:rPr>
        <w:t xml:space="preserve"> θα καταστε</w:t>
      </w:r>
      <w:r w:rsidR="00B922F6">
        <w:rPr>
          <w:rFonts w:ascii="Tahoma" w:hAnsi="Tahoma" w:cs="Tahoma"/>
        </w:rPr>
        <w:t xml:space="preserve">ί, </w:t>
      </w:r>
      <w:r w:rsidR="00764101">
        <w:rPr>
          <w:rFonts w:ascii="Tahoma" w:hAnsi="Tahoma" w:cs="Tahoma"/>
        </w:rPr>
        <w:t>τόνισε η κα Κοσμοπούλου, α</w:t>
      </w:r>
      <w:r w:rsidR="00DE105E" w:rsidRPr="0083043D">
        <w:rPr>
          <w:rFonts w:ascii="Tahoma" w:hAnsi="Tahoma" w:cs="Tahoma"/>
        </w:rPr>
        <w:t>σύμφορη η κυκλοφο</w:t>
      </w:r>
      <w:r w:rsidR="00764101">
        <w:rPr>
          <w:rFonts w:ascii="Tahoma" w:hAnsi="Tahoma" w:cs="Tahoma"/>
        </w:rPr>
        <w:t>ρία πολλών ελληνικών φαρμάκων. Όμως η</w:t>
      </w:r>
      <w:r w:rsidR="0083043D" w:rsidRPr="0083043D">
        <w:rPr>
          <w:rFonts w:ascii="Tahoma" w:hAnsi="Tahoma" w:cs="Tahoma"/>
        </w:rPr>
        <w:t xml:space="preserve"> </w:t>
      </w:r>
      <w:r w:rsidR="00764101" w:rsidRPr="0083043D">
        <w:rPr>
          <w:rFonts w:ascii="Tahoma" w:hAnsi="Tahoma" w:cs="Tahoma"/>
        </w:rPr>
        <w:t xml:space="preserve">ελληνική Φαρμακοβιομηχανία αποτελεί λύση </w:t>
      </w:r>
      <w:r w:rsidR="00764101">
        <w:rPr>
          <w:rFonts w:ascii="Tahoma" w:hAnsi="Tahoma" w:cs="Tahoma"/>
        </w:rPr>
        <w:t xml:space="preserve">για την εθνική οικονομία </w:t>
      </w:r>
      <w:r w:rsidR="00764101" w:rsidRPr="0083043D">
        <w:rPr>
          <w:rFonts w:ascii="Tahoma" w:hAnsi="Tahoma" w:cs="Tahoma"/>
        </w:rPr>
        <w:t xml:space="preserve">και </w:t>
      </w:r>
      <w:r w:rsidR="00764101">
        <w:rPr>
          <w:rFonts w:ascii="Tahoma" w:hAnsi="Tahoma" w:cs="Tahoma"/>
        </w:rPr>
        <w:t>πυλώνα ανάπτυξης για την Ελλάδα καθώς η</w:t>
      </w:r>
      <w:r w:rsidR="0083043D" w:rsidRPr="0083043D">
        <w:rPr>
          <w:rFonts w:ascii="Tahoma" w:hAnsi="Tahoma" w:cs="Tahoma"/>
        </w:rPr>
        <w:t xml:space="preserve"> ΠΕΦ διαθέτει 11.000 θέσεις εργασί</w:t>
      </w:r>
      <w:r w:rsidR="00B922F6">
        <w:rPr>
          <w:rFonts w:ascii="Tahoma" w:hAnsi="Tahoma" w:cs="Tahoma"/>
        </w:rPr>
        <w:t>α</w:t>
      </w:r>
      <w:r w:rsidR="0083043D" w:rsidRPr="0083043D">
        <w:rPr>
          <w:rFonts w:ascii="Tahoma" w:hAnsi="Tahoma" w:cs="Tahoma"/>
        </w:rPr>
        <w:t xml:space="preserve">ς, </w:t>
      </w:r>
      <w:r w:rsidR="00764101">
        <w:rPr>
          <w:rFonts w:ascii="Tahoma" w:hAnsi="Tahoma" w:cs="Tahoma"/>
        </w:rPr>
        <w:t xml:space="preserve">εξάγει </w:t>
      </w:r>
      <w:r w:rsidR="00B922F6">
        <w:rPr>
          <w:rFonts w:ascii="Tahoma" w:hAnsi="Tahoma" w:cs="Tahoma"/>
        </w:rPr>
        <w:t xml:space="preserve">ποιοτικά ελληνικά φάρμακα </w:t>
      </w:r>
      <w:r w:rsidR="0083043D" w:rsidRPr="0083043D">
        <w:rPr>
          <w:rFonts w:ascii="Tahoma" w:hAnsi="Tahoma" w:cs="Tahoma"/>
        </w:rPr>
        <w:t>σε 85 χώρες</w:t>
      </w:r>
      <w:r w:rsidR="00764101">
        <w:rPr>
          <w:rFonts w:ascii="Tahoma" w:hAnsi="Tahoma" w:cs="Tahoma"/>
        </w:rPr>
        <w:t xml:space="preserve"> παγκοσμίως</w:t>
      </w:r>
      <w:r w:rsidR="0083043D" w:rsidRPr="0083043D">
        <w:rPr>
          <w:rFonts w:ascii="Tahoma" w:hAnsi="Tahoma" w:cs="Tahoma"/>
        </w:rPr>
        <w:t xml:space="preserve">, </w:t>
      </w:r>
      <w:r w:rsidR="00764101">
        <w:rPr>
          <w:rFonts w:ascii="Tahoma" w:hAnsi="Tahoma" w:cs="Tahoma"/>
        </w:rPr>
        <w:t xml:space="preserve">και «τρέχει» </w:t>
      </w:r>
      <w:r w:rsidR="0083043D" w:rsidRPr="0083043D">
        <w:rPr>
          <w:rFonts w:ascii="Tahoma" w:hAnsi="Tahoma" w:cs="Tahoma"/>
        </w:rPr>
        <w:t>85 ερε</w:t>
      </w:r>
      <w:r w:rsidR="00764101">
        <w:rPr>
          <w:rFonts w:ascii="Tahoma" w:hAnsi="Tahoma" w:cs="Tahoma"/>
        </w:rPr>
        <w:t>υνητικά προγράμματα</w:t>
      </w:r>
      <w:r w:rsidR="00F41326">
        <w:rPr>
          <w:rFonts w:ascii="Tahoma" w:hAnsi="Tahoma" w:cs="Tahoma"/>
        </w:rPr>
        <w:t>,</w:t>
      </w:r>
      <w:r w:rsidR="00764101">
        <w:rPr>
          <w:rFonts w:ascii="Tahoma" w:hAnsi="Tahoma" w:cs="Tahoma"/>
        </w:rPr>
        <w:t xml:space="preserve"> παρά το</w:t>
      </w:r>
      <w:r w:rsidR="00B922F6">
        <w:rPr>
          <w:rFonts w:ascii="Tahoma" w:hAnsi="Tahoma" w:cs="Tahoma"/>
        </w:rPr>
        <w:t xml:space="preserve"> </w:t>
      </w:r>
      <w:r w:rsidR="00764101">
        <w:rPr>
          <w:rFonts w:ascii="Tahoma" w:hAnsi="Tahoma" w:cs="Tahoma"/>
        </w:rPr>
        <w:t>ασφυκτικό</w:t>
      </w:r>
      <w:r w:rsidR="0083043D" w:rsidRPr="0083043D">
        <w:rPr>
          <w:rFonts w:ascii="Tahoma" w:hAnsi="Tahoma" w:cs="Tahoma"/>
        </w:rPr>
        <w:t xml:space="preserve"> κλίμα.</w:t>
      </w:r>
      <w:r w:rsidR="00B922F6">
        <w:rPr>
          <w:rFonts w:ascii="Tahoma" w:hAnsi="Tahoma" w:cs="Tahoma"/>
        </w:rPr>
        <w:t xml:space="preserve"> Οι ελληνικές φαρμακοβιομηχανίες όπως επισήμανε θέλουν να παραμείνουν στην</w:t>
      </w:r>
      <w:r w:rsidR="0083043D" w:rsidRPr="0083043D">
        <w:rPr>
          <w:rFonts w:ascii="Tahoma" w:hAnsi="Tahoma" w:cs="Tahoma"/>
        </w:rPr>
        <w:t xml:space="preserve"> Ελλάδα. </w:t>
      </w:r>
    </w:p>
    <w:p w:rsidR="001544E9" w:rsidRDefault="001544E9" w:rsidP="00764101">
      <w:pPr>
        <w:spacing w:after="0" w:line="240" w:lineRule="auto"/>
        <w:ind w:right="-58"/>
        <w:jc w:val="both"/>
        <w:rPr>
          <w:rFonts w:ascii="Tahoma" w:hAnsi="Tahoma" w:cs="Tahoma"/>
        </w:rPr>
      </w:pPr>
    </w:p>
    <w:p w:rsidR="00C43D28" w:rsidRDefault="001544E9" w:rsidP="00760247">
      <w:pPr>
        <w:spacing w:after="0" w:line="240" w:lineRule="auto"/>
        <w:ind w:left="-993" w:right="-58"/>
        <w:jc w:val="both"/>
        <w:rPr>
          <w:rFonts w:ascii="Tahoma" w:hAnsi="Tahoma" w:cs="Tahoma"/>
        </w:rPr>
      </w:pPr>
      <w:r>
        <w:rPr>
          <w:rFonts w:ascii="Tahoma" w:hAnsi="Tahoma" w:cs="Tahoma"/>
        </w:rPr>
        <w:t xml:space="preserve">Στην ομιλία «Μύθοι και αλήθειες για την Οικονομική Βιωσιμότητα του ΕΟΠΥΥ», </w:t>
      </w:r>
      <w:r w:rsidR="00B922F6">
        <w:rPr>
          <w:rFonts w:ascii="Tahoma" w:hAnsi="Tahoma" w:cs="Tahoma"/>
        </w:rPr>
        <w:t xml:space="preserve">ο </w:t>
      </w:r>
      <w:r>
        <w:rPr>
          <w:rFonts w:ascii="Tahoma" w:hAnsi="Tahoma" w:cs="Tahoma"/>
        </w:rPr>
        <w:t xml:space="preserve">Πρόεδρος ΕΟΠΥΥ κ. </w:t>
      </w:r>
      <w:r w:rsidRPr="00101375">
        <w:rPr>
          <w:rFonts w:ascii="Tahoma" w:hAnsi="Tahoma" w:cs="Tahoma"/>
          <w:b/>
        </w:rPr>
        <w:t>Δημήτρης Κοντός</w:t>
      </w:r>
      <w:r w:rsidR="00B922F6">
        <w:rPr>
          <w:rFonts w:ascii="Tahoma" w:hAnsi="Tahoma" w:cs="Tahoma"/>
        </w:rPr>
        <w:t xml:space="preserve"> σημείωσε ότι οι μειώσεις δαπανών Υγείας ήταν εξαιρετικά μεγάλες τα τελευταία χρόνια καθώς άγγιξαν το </w:t>
      </w:r>
      <w:r w:rsidR="006F1941" w:rsidRPr="006F1941">
        <w:rPr>
          <w:rFonts w:ascii="Tahoma" w:hAnsi="Tahoma" w:cs="Tahoma"/>
        </w:rPr>
        <w:t xml:space="preserve">35,3% </w:t>
      </w:r>
      <w:r w:rsidR="009E4F51">
        <w:rPr>
          <w:rFonts w:ascii="Tahoma" w:hAnsi="Tahoma" w:cs="Tahoma"/>
        </w:rPr>
        <w:t xml:space="preserve">στη </w:t>
      </w:r>
      <w:r w:rsidR="006F1941" w:rsidRPr="006F1941">
        <w:rPr>
          <w:rFonts w:ascii="Tahoma" w:hAnsi="Tahoma" w:cs="Tahoma"/>
        </w:rPr>
        <w:t>συνολική δαπάνη υγείας</w:t>
      </w:r>
      <w:r w:rsidR="00B922F6">
        <w:rPr>
          <w:rFonts w:ascii="Tahoma" w:hAnsi="Tahoma" w:cs="Tahoma"/>
        </w:rPr>
        <w:t xml:space="preserve">, με </w:t>
      </w:r>
      <w:r w:rsidR="006F1941" w:rsidRPr="006F1941">
        <w:rPr>
          <w:rFonts w:ascii="Tahoma" w:hAnsi="Tahoma" w:cs="Tahoma"/>
        </w:rPr>
        <w:t xml:space="preserve">41% </w:t>
      </w:r>
      <w:r w:rsidR="009E4F51">
        <w:rPr>
          <w:rFonts w:ascii="Tahoma" w:hAnsi="Tahoma" w:cs="Tahoma"/>
        </w:rPr>
        <w:t xml:space="preserve">στη </w:t>
      </w:r>
      <w:r w:rsidR="006F1941" w:rsidRPr="006F1941">
        <w:rPr>
          <w:rFonts w:ascii="Tahoma" w:hAnsi="Tahoma" w:cs="Tahoma"/>
        </w:rPr>
        <w:t>δημόσια δαπάνη υγείας</w:t>
      </w:r>
      <w:r w:rsidR="00B922F6">
        <w:rPr>
          <w:rFonts w:ascii="Tahoma" w:hAnsi="Tahoma" w:cs="Tahoma"/>
        </w:rPr>
        <w:t xml:space="preserve"> και </w:t>
      </w:r>
      <w:r w:rsidR="006F1941" w:rsidRPr="006F1941">
        <w:rPr>
          <w:rFonts w:ascii="Tahoma" w:hAnsi="Tahoma" w:cs="Tahoma"/>
        </w:rPr>
        <w:t xml:space="preserve">50% </w:t>
      </w:r>
      <w:r w:rsidR="009E4F51">
        <w:rPr>
          <w:rFonts w:ascii="Tahoma" w:hAnsi="Tahoma" w:cs="Tahoma"/>
        </w:rPr>
        <w:t xml:space="preserve">στη </w:t>
      </w:r>
      <w:r w:rsidR="006F1941" w:rsidRPr="006F1941">
        <w:rPr>
          <w:rFonts w:ascii="Tahoma" w:hAnsi="Tahoma" w:cs="Tahoma"/>
        </w:rPr>
        <w:t>δημόσια φαρμακευτική δαπάνη</w:t>
      </w:r>
      <w:r w:rsidR="00B922F6">
        <w:rPr>
          <w:rFonts w:ascii="Tahoma" w:hAnsi="Tahoma" w:cs="Tahoma"/>
        </w:rPr>
        <w:t>.</w:t>
      </w:r>
      <w:r w:rsidR="009E4F51">
        <w:rPr>
          <w:rFonts w:ascii="Tahoma" w:hAnsi="Tahoma" w:cs="Tahoma"/>
        </w:rPr>
        <w:t xml:space="preserve"> </w:t>
      </w:r>
      <w:r w:rsidR="00120FFC">
        <w:rPr>
          <w:rFonts w:ascii="Tahoma" w:hAnsi="Tahoma" w:cs="Tahoma"/>
        </w:rPr>
        <w:t xml:space="preserve">Ο κ. Κοντός σημείωσε ότι </w:t>
      </w:r>
      <w:r w:rsidR="009E4F51">
        <w:rPr>
          <w:rFonts w:ascii="Tahoma" w:hAnsi="Tahoma" w:cs="Tahoma"/>
        </w:rPr>
        <w:t>«</w:t>
      </w:r>
      <w:r w:rsidR="00120FFC" w:rsidRPr="006F1941">
        <w:rPr>
          <w:rFonts w:ascii="Tahoma" w:hAnsi="Tahoma" w:cs="Tahoma"/>
        </w:rPr>
        <w:t xml:space="preserve">σε συνεργασία με τους θεσμούς </w:t>
      </w:r>
      <w:r w:rsidR="00120FFC">
        <w:rPr>
          <w:rFonts w:ascii="Tahoma" w:hAnsi="Tahoma" w:cs="Tahoma"/>
        </w:rPr>
        <w:t>α</w:t>
      </w:r>
      <w:r w:rsidR="006F1941" w:rsidRPr="006F1941">
        <w:rPr>
          <w:rFonts w:ascii="Tahoma" w:hAnsi="Tahoma" w:cs="Tahoma"/>
        </w:rPr>
        <w:t xml:space="preserve">ποτυπώθηκε </w:t>
      </w:r>
      <w:r w:rsidR="00120FFC">
        <w:rPr>
          <w:rFonts w:ascii="Tahoma" w:hAnsi="Tahoma" w:cs="Tahoma"/>
        </w:rPr>
        <w:t xml:space="preserve">το πλάνο για τα επόμενα 3 χρόνια, που περιλαμβάνει </w:t>
      </w:r>
      <w:r w:rsidR="006F1941" w:rsidRPr="006F1941">
        <w:rPr>
          <w:rFonts w:ascii="Tahoma" w:hAnsi="Tahoma" w:cs="Tahoma"/>
        </w:rPr>
        <w:t>κλειστούς όμοιους προϋπολογισμούς</w:t>
      </w:r>
      <w:r w:rsidR="009E4F51">
        <w:rPr>
          <w:rFonts w:ascii="Tahoma" w:hAnsi="Tahoma" w:cs="Tahoma"/>
        </w:rPr>
        <w:t>,</w:t>
      </w:r>
      <w:r w:rsidR="006F1941" w:rsidRPr="006F1941">
        <w:rPr>
          <w:rFonts w:ascii="Tahoma" w:hAnsi="Tahoma" w:cs="Tahoma"/>
        </w:rPr>
        <w:t xml:space="preserve"> για όλες τις</w:t>
      </w:r>
      <w:r w:rsidR="00120FFC">
        <w:rPr>
          <w:rFonts w:ascii="Tahoma" w:hAnsi="Tahoma" w:cs="Tahoma"/>
        </w:rPr>
        <w:t xml:space="preserve"> κατηγορίες υπηρεσιών του ΕΟΠΥΥ </w:t>
      </w:r>
      <w:r w:rsidR="00A36935">
        <w:rPr>
          <w:rFonts w:ascii="Tahoma" w:hAnsi="Tahoma" w:cs="Tahoma"/>
        </w:rPr>
        <w:t>με τη</w:t>
      </w:r>
      <w:r w:rsidR="00120FFC">
        <w:rPr>
          <w:rFonts w:ascii="Tahoma" w:hAnsi="Tahoma" w:cs="Tahoma"/>
        </w:rPr>
        <w:t xml:space="preserve"> φαρμακευτική δαπάνη </w:t>
      </w:r>
      <w:r w:rsidR="00A36935">
        <w:rPr>
          <w:rFonts w:ascii="Tahoma" w:hAnsi="Tahoma" w:cs="Tahoma"/>
        </w:rPr>
        <w:t xml:space="preserve">να </w:t>
      </w:r>
      <w:r w:rsidR="00120FFC">
        <w:rPr>
          <w:rFonts w:ascii="Tahoma" w:hAnsi="Tahoma" w:cs="Tahoma"/>
        </w:rPr>
        <w:t>διαμορφώ</w:t>
      </w:r>
      <w:r w:rsidR="00A36935">
        <w:rPr>
          <w:rFonts w:ascii="Tahoma" w:hAnsi="Tahoma" w:cs="Tahoma"/>
        </w:rPr>
        <w:t>νεται</w:t>
      </w:r>
      <w:r w:rsidR="00120FFC">
        <w:rPr>
          <w:rFonts w:ascii="Tahoma" w:hAnsi="Tahoma" w:cs="Tahoma"/>
        </w:rPr>
        <w:t xml:space="preserve"> στα</w:t>
      </w:r>
      <w:r w:rsidR="006F1941" w:rsidRPr="006F1941">
        <w:rPr>
          <w:rFonts w:ascii="Tahoma" w:hAnsi="Tahoma" w:cs="Tahoma"/>
        </w:rPr>
        <w:t xml:space="preserve"> 1,945</w:t>
      </w:r>
      <w:r w:rsidR="00120FFC">
        <w:rPr>
          <w:rFonts w:ascii="Tahoma" w:hAnsi="Tahoma" w:cs="Tahoma"/>
        </w:rPr>
        <w:t xml:space="preserve"> δις</w:t>
      </w:r>
      <w:r w:rsidR="006F1941" w:rsidRPr="006F1941">
        <w:rPr>
          <w:rFonts w:ascii="Tahoma" w:hAnsi="Tahoma" w:cs="Tahoma"/>
        </w:rPr>
        <w:t xml:space="preserve">. </w:t>
      </w:r>
      <w:r w:rsidR="00F253CB">
        <w:rPr>
          <w:rFonts w:ascii="Tahoma" w:hAnsi="Tahoma" w:cs="Tahoma"/>
        </w:rPr>
        <w:t>Το κ</w:t>
      </w:r>
      <w:r w:rsidR="006F1941" w:rsidRPr="006F1941">
        <w:rPr>
          <w:rFonts w:ascii="Tahoma" w:hAnsi="Tahoma" w:cs="Tahoma"/>
        </w:rPr>
        <w:t xml:space="preserve">αλό στοιχείο </w:t>
      </w:r>
      <w:r w:rsidR="00F253CB">
        <w:rPr>
          <w:rFonts w:ascii="Tahoma" w:hAnsi="Tahoma" w:cs="Tahoma"/>
        </w:rPr>
        <w:t xml:space="preserve">είναι </w:t>
      </w:r>
      <w:r w:rsidR="001A6EFB">
        <w:rPr>
          <w:rFonts w:ascii="Tahoma" w:hAnsi="Tahoma" w:cs="Tahoma"/>
        </w:rPr>
        <w:t xml:space="preserve">ότι αυτό δημιουργεί </w:t>
      </w:r>
      <w:r w:rsidR="006F1941" w:rsidRPr="006F1941">
        <w:rPr>
          <w:rFonts w:ascii="Tahoma" w:hAnsi="Tahoma" w:cs="Tahoma"/>
        </w:rPr>
        <w:t xml:space="preserve">σταθερό περιβάλλον </w:t>
      </w:r>
      <w:r w:rsidR="001A6EFB">
        <w:rPr>
          <w:rFonts w:ascii="Tahoma" w:hAnsi="Tahoma" w:cs="Tahoma"/>
        </w:rPr>
        <w:t xml:space="preserve">όμως τα ποσά είναι πολύ μικρά και υπάρχουν προβληματισμοί αν θα καταφέρουν να </w:t>
      </w:r>
      <w:r w:rsidR="006F1941" w:rsidRPr="006F1941">
        <w:rPr>
          <w:rFonts w:ascii="Tahoma" w:hAnsi="Tahoma" w:cs="Tahoma"/>
        </w:rPr>
        <w:t>καλύψ</w:t>
      </w:r>
      <w:r w:rsidR="001A6EFB">
        <w:rPr>
          <w:rFonts w:ascii="Tahoma" w:hAnsi="Tahoma" w:cs="Tahoma"/>
        </w:rPr>
        <w:t>ουν</w:t>
      </w:r>
      <w:r w:rsidR="006F1941" w:rsidRPr="006F1941">
        <w:rPr>
          <w:rFonts w:ascii="Tahoma" w:hAnsi="Tahoma" w:cs="Tahoma"/>
        </w:rPr>
        <w:t xml:space="preserve"> τις ανάγκες</w:t>
      </w:r>
      <w:r w:rsidR="00760247">
        <w:rPr>
          <w:rFonts w:ascii="Tahoma" w:hAnsi="Tahoma" w:cs="Tahoma"/>
        </w:rPr>
        <w:t>»</w:t>
      </w:r>
      <w:r w:rsidR="006F1941" w:rsidRPr="006F1941">
        <w:rPr>
          <w:rFonts w:ascii="Tahoma" w:hAnsi="Tahoma" w:cs="Tahoma"/>
        </w:rPr>
        <w:t>.</w:t>
      </w:r>
      <w:r w:rsidR="00760247">
        <w:rPr>
          <w:rFonts w:ascii="Tahoma" w:hAnsi="Tahoma" w:cs="Tahoma"/>
        </w:rPr>
        <w:t xml:space="preserve"> </w:t>
      </w:r>
      <w:r w:rsidR="00C43D28">
        <w:rPr>
          <w:rFonts w:ascii="Tahoma" w:hAnsi="Tahoma" w:cs="Tahoma"/>
        </w:rPr>
        <w:t>Ο κ. Κοντός επισήμανε ότι το πρόβλημα δεν βρίσκεται τόσο στο σκέλος των δαπανών αλλά των εσόδων</w:t>
      </w:r>
      <w:r w:rsidR="006F1941" w:rsidRPr="006F1941">
        <w:rPr>
          <w:rFonts w:ascii="Tahoma" w:hAnsi="Tahoma" w:cs="Tahoma"/>
        </w:rPr>
        <w:t xml:space="preserve"> καθώς δεν αποδόθηκαν στον ΕΟΠΥΥ εισφορές ύψους 800 εκ. </w:t>
      </w:r>
      <w:r w:rsidR="00C43D28">
        <w:rPr>
          <w:rFonts w:ascii="Tahoma" w:hAnsi="Tahoma" w:cs="Tahoma"/>
        </w:rPr>
        <w:t>το 8μηνο του 2015 εκτιμώντας ότι σε ετήσια βάση θα ξεπεράσουν το 1,5 δις.  Π</w:t>
      </w:r>
      <w:r w:rsidR="006F1941" w:rsidRPr="006F1941">
        <w:rPr>
          <w:rFonts w:ascii="Tahoma" w:hAnsi="Tahoma" w:cs="Tahoma"/>
        </w:rPr>
        <w:t xml:space="preserve">αρόλα αυτά ο ΕΟΠΥΥ καταφέρνει να αποπληρώνει την πλειοψηφία των παρόχων. </w:t>
      </w:r>
    </w:p>
    <w:p w:rsidR="00C43D28" w:rsidRDefault="00C43D28" w:rsidP="00C43D28">
      <w:pPr>
        <w:spacing w:after="0" w:line="240" w:lineRule="auto"/>
        <w:ind w:left="-993" w:right="-58"/>
        <w:jc w:val="both"/>
        <w:rPr>
          <w:rFonts w:ascii="Tahoma" w:hAnsi="Tahoma" w:cs="Tahoma"/>
        </w:rPr>
      </w:pPr>
    </w:p>
    <w:p w:rsidR="006F1941" w:rsidRPr="006F1941" w:rsidRDefault="00C43D28" w:rsidP="00C43D28">
      <w:pPr>
        <w:spacing w:after="0" w:line="240" w:lineRule="auto"/>
        <w:ind w:left="-993" w:right="-58"/>
        <w:jc w:val="both"/>
        <w:rPr>
          <w:rFonts w:ascii="Tahoma" w:hAnsi="Tahoma" w:cs="Tahoma"/>
        </w:rPr>
      </w:pPr>
      <w:r>
        <w:rPr>
          <w:rFonts w:ascii="Tahoma" w:hAnsi="Tahoma" w:cs="Tahoma"/>
        </w:rPr>
        <w:t xml:space="preserve">Όσον αφορά στις πρωτοβουλίες του ΕΟΠΥΥ αναφέρθηκε στον Ενιαίο Κανονισμό </w:t>
      </w:r>
      <w:r w:rsidR="006F1941" w:rsidRPr="006F1941">
        <w:rPr>
          <w:rFonts w:ascii="Tahoma" w:hAnsi="Tahoma" w:cs="Tahoma"/>
        </w:rPr>
        <w:t xml:space="preserve">Παροχών Υγείας </w:t>
      </w:r>
      <w:r>
        <w:rPr>
          <w:rFonts w:ascii="Tahoma" w:hAnsi="Tahoma" w:cs="Tahoma"/>
        </w:rPr>
        <w:t xml:space="preserve">ο οποίος </w:t>
      </w:r>
      <w:r w:rsidRPr="006F1941">
        <w:rPr>
          <w:rFonts w:ascii="Tahoma" w:hAnsi="Tahoma" w:cs="Tahoma"/>
        </w:rPr>
        <w:t>εκσυγχρονίζε</w:t>
      </w:r>
      <w:r>
        <w:rPr>
          <w:rFonts w:ascii="Tahoma" w:hAnsi="Tahoma" w:cs="Tahoma"/>
        </w:rPr>
        <w:t>τα</w:t>
      </w:r>
      <w:r w:rsidRPr="006F1941">
        <w:rPr>
          <w:rFonts w:ascii="Tahoma" w:hAnsi="Tahoma" w:cs="Tahoma"/>
        </w:rPr>
        <w:t>ι</w:t>
      </w:r>
      <w:r>
        <w:rPr>
          <w:rFonts w:ascii="Tahoma" w:hAnsi="Tahoma" w:cs="Tahoma"/>
        </w:rPr>
        <w:t xml:space="preserve"> και για πρώτη φορά τέθηκε σε Διαβούλευση.</w:t>
      </w:r>
      <w:r w:rsidR="006F1941" w:rsidRPr="006F1941">
        <w:rPr>
          <w:rFonts w:ascii="Tahoma" w:hAnsi="Tahoma" w:cs="Tahoma"/>
        </w:rPr>
        <w:t xml:space="preserve"> </w:t>
      </w:r>
    </w:p>
    <w:p w:rsidR="0083043D" w:rsidRPr="0049736D" w:rsidRDefault="00142380" w:rsidP="00982738">
      <w:pPr>
        <w:spacing w:after="0" w:line="240" w:lineRule="auto"/>
        <w:ind w:left="-993" w:right="-58"/>
        <w:jc w:val="both"/>
        <w:rPr>
          <w:rFonts w:ascii="Tahoma" w:hAnsi="Tahoma" w:cs="Tahoma"/>
        </w:rPr>
      </w:pPr>
      <w:r>
        <w:rPr>
          <w:rFonts w:ascii="Tahoma" w:hAnsi="Tahoma" w:cs="Tahoma"/>
        </w:rPr>
        <w:t xml:space="preserve">Ακόμη αναφέρθηκε </w:t>
      </w:r>
      <w:r w:rsidR="00746E28">
        <w:rPr>
          <w:rFonts w:ascii="Tahoma" w:hAnsi="Tahoma" w:cs="Tahoma"/>
        </w:rPr>
        <w:t xml:space="preserve">στις </w:t>
      </w:r>
      <w:r>
        <w:rPr>
          <w:rFonts w:ascii="Tahoma" w:hAnsi="Tahoma" w:cs="Tahoma"/>
        </w:rPr>
        <w:t xml:space="preserve">νέες συμβάσεις με τους παρόχους καθώς οι υπάρχουσες είναι παρωχημένες. Ενώ μεταξύ άλλων </w:t>
      </w:r>
      <w:r w:rsidR="00293C7B">
        <w:rPr>
          <w:rFonts w:ascii="Tahoma" w:hAnsi="Tahoma" w:cs="Tahoma"/>
        </w:rPr>
        <w:t xml:space="preserve">είπε ότι επιπλέον </w:t>
      </w:r>
      <w:r>
        <w:rPr>
          <w:rFonts w:ascii="Tahoma" w:hAnsi="Tahoma" w:cs="Tahoma"/>
        </w:rPr>
        <w:t>χ</w:t>
      </w:r>
      <w:r w:rsidR="006F1941" w:rsidRPr="006F1941">
        <w:rPr>
          <w:rFonts w:ascii="Tahoma" w:hAnsi="Tahoma" w:cs="Tahoma"/>
        </w:rPr>
        <w:t xml:space="preserve">ρειάζεται </w:t>
      </w:r>
      <w:r w:rsidR="00293C7B">
        <w:rPr>
          <w:rFonts w:ascii="Tahoma" w:hAnsi="Tahoma" w:cs="Tahoma"/>
        </w:rPr>
        <w:t xml:space="preserve">να </w:t>
      </w:r>
      <w:r w:rsidR="00E06A43">
        <w:rPr>
          <w:rFonts w:ascii="Tahoma" w:hAnsi="Tahoma" w:cs="Tahoma"/>
        </w:rPr>
        <w:t>ε</w:t>
      </w:r>
      <w:r w:rsidR="006F1941" w:rsidRPr="006F1941">
        <w:rPr>
          <w:rFonts w:ascii="Tahoma" w:hAnsi="Tahoma" w:cs="Tahoma"/>
        </w:rPr>
        <w:t>κσυγχρονισ</w:t>
      </w:r>
      <w:r w:rsidR="00293C7B">
        <w:rPr>
          <w:rFonts w:ascii="Tahoma" w:hAnsi="Tahoma" w:cs="Tahoma"/>
        </w:rPr>
        <w:t>τεί η διαδικασία παροχών και να εξορθολογιστούν οι δαπάνες για τις Διαγνωστικές</w:t>
      </w:r>
      <w:r w:rsidR="00293C7B" w:rsidRPr="006F1941">
        <w:rPr>
          <w:rFonts w:ascii="Tahoma" w:hAnsi="Tahoma" w:cs="Tahoma"/>
        </w:rPr>
        <w:t xml:space="preserve"> εξετάσε</w:t>
      </w:r>
      <w:r w:rsidR="00293C7B">
        <w:rPr>
          <w:rFonts w:ascii="Tahoma" w:hAnsi="Tahoma" w:cs="Tahoma"/>
        </w:rPr>
        <w:t xml:space="preserve">ις οι οποίες για το </w:t>
      </w:r>
      <w:r w:rsidR="005F1CDC">
        <w:rPr>
          <w:rFonts w:ascii="Tahoma" w:hAnsi="Tahoma" w:cs="Tahoma"/>
        </w:rPr>
        <w:t xml:space="preserve">2013 και 2014, ξεπέρασαν </w:t>
      </w:r>
      <w:r w:rsidR="00293C7B" w:rsidRPr="006F1941">
        <w:rPr>
          <w:rFonts w:ascii="Tahoma" w:hAnsi="Tahoma" w:cs="Tahoma"/>
        </w:rPr>
        <w:t>το</w:t>
      </w:r>
      <w:r w:rsidR="005F1CDC">
        <w:rPr>
          <w:rFonts w:ascii="Tahoma" w:hAnsi="Tahoma" w:cs="Tahoma"/>
        </w:rPr>
        <w:t xml:space="preserve"> </w:t>
      </w:r>
      <w:r w:rsidR="00087276">
        <w:rPr>
          <w:rFonts w:ascii="Tahoma" w:hAnsi="Tahoma" w:cs="Tahoma"/>
        </w:rPr>
        <w:t xml:space="preserve">100% καθώς έφτασε στα </w:t>
      </w:r>
      <w:r w:rsidR="006F1941" w:rsidRPr="006F1941">
        <w:rPr>
          <w:rFonts w:ascii="Tahoma" w:hAnsi="Tahoma" w:cs="Tahoma"/>
        </w:rPr>
        <w:t xml:space="preserve">600 εκ. από τα 300 εκ. του προϋπολογισμού. Ο κ. Κοντός </w:t>
      </w:r>
      <w:r w:rsidR="00087276">
        <w:rPr>
          <w:rFonts w:ascii="Tahoma" w:hAnsi="Tahoma" w:cs="Tahoma"/>
        </w:rPr>
        <w:t xml:space="preserve">για </w:t>
      </w:r>
      <w:r w:rsidR="006F1941" w:rsidRPr="006F1941">
        <w:rPr>
          <w:rFonts w:ascii="Tahoma" w:hAnsi="Tahoma" w:cs="Tahoma"/>
        </w:rPr>
        <w:t xml:space="preserve">τα επόμενα βήματα του ΕΟΠΥΥ </w:t>
      </w:r>
      <w:r w:rsidR="00087276">
        <w:rPr>
          <w:rFonts w:ascii="Tahoma" w:hAnsi="Tahoma" w:cs="Tahoma"/>
        </w:rPr>
        <w:t xml:space="preserve">ανέφερε ότι περιλαμβάνουν, </w:t>
      </w:r>
      <w:r w:rsidR="006F1941" w:rsidRPr="006F1941">
        <w:rPr>
          <w:rFonts w:ascii="Tahoma" w:hAnsi="Tahoma" w:cs="Tahoma"/>
        </w:rPr>
        <w:t>Κλινικό έλεγχο real time</w:t>
      </w:r>
      <w:r w:rsidR="00087276">
        <w:rPr>
          <w:rFonts w:ascii="Tahoma" w:hAnsi="Tahoma" w:cs="Tahoma"/>
        </w:rPr>
        <w:t>,</w:t>
      </w:r>
      <w:r w:rsidR="00087276" w:rsidRPr="006F1941">
        <w:rPr>
          <w:rFonts w:ascii="Tahoma" w:hAnsi="Tahoma" w:cs="Tahoma"/>
        </w:rPr>
        <w:t xml:space="preserve"> </w:t>
      </w:r>
      <w:r w:rsidR="006F1941" w:rsidRPr="006F1941">
        <w:rPr>
          <w:rFonts w:ascii="Tahoma" w:hAnsi="Tahoma" w:cs="Tahoma"/>
        </w:rPr>
        <w:t xml:space="preserve">Φάκελο Ασφάλισης Υγείας και Κάρτα </w:t>
      </w:r>
      <w:r w:rsidR="00087276">
        <w:rPr>
          <w:rFonts w:ascii="Tahoma" w:hAnsi="Tahoma" w:cs="Tahoma"/>
        </w:rPr>
        <w:t>Υγείας,</w:t>
      </w:r>
      <w:r w:rsidR="00087276" w:rsidRPr="006F1941">
        <w:rPr>
          <w:rFonts w:ascii="Tahoma" w:hAnsi="Tahoma" w:cs="Tahoma"/>
        </w:rPr>
        <w:t xml:space="preserve"> </w:t>
      </w:r>
      <w:r w:rsidR="006F1941" w:rsidRPr="006F1941">
        <w:rPr>
          <w:rFonts w:ascii="Tahoma" w:hAnsi="Tahoma" w:cs="Tahoma"/>
        </w:rPr>
        <w:t>Ασφαλιστική κάλυψη οδοντιατρικής περίθαλψης</w:t>
      </w:r>
      <w:r w:rsidR="00087276">
        <w:rPr>
          <w:rFonts w:ascii="Tahoma" w:hAnsi="Tahoma" w:cs="Tahoma"/>
        </w:rPr>
        <w:t>,</w:t>
      </w:r>
      <w:r w:rsidR="00087276" w:rsidRPr="006F1941">
        <w:rPr>
          <w:rFonts w:ascii="Tahoma" w:hAnsi="Tahoma" w:cs="Tahoma"/>
        </w:rPr>
        <w:t xml:space="preserve"> </w:t>
      </w:r>
      <w:r w:rsidR="006F1941" w:rsidRPr="006F1941">
        <w:rPr>
          <w:rFonts w:ascii="Tahoma" w:hAnsi="Tahoma" w:cs="Tahoma"/>
        </w:rPr>
        <w:t>Στελέχωση και ενεργοπ</w:t>
      </w:r>
      <w:r w:rsidR="00982738">
        <w:rPr>
          <w:rFonts w:ascii="Tahoma" w:hAnsi="Tahoma" w:cs="Tahoma"/>
        </w:rPr>
        <w:t xml:space="preserve">οίηση Επιτροπής Διαπραγμάτευσης, </w:t>
      </w:r>
      <w:r w:rsidR="006F1941" w:rsidRPr="006F1941">
        <w:rPr>
          <w:rFonts w:ascii="Tahoma" w:hAnsi="Tahoma" w:cs="Tahoma"/>
        </w:rPr>
        <w:t>Αξιοποίηση στοιχείων ηλεκτρονικής συνταγογράφησης</w:t>
      </w:r>
      <w:r w:rsidR="00982738">
        <w:rPr>
          <w:rFonts w:ascii="Tahoma" w:hAnsi="Tahoma" w:cs="Tahoma"/>
        </w:rPr>
        <w:t>.</w:t>
      </w:r>
    </w:p>
    <w:p w:rsidR="0049736D" w:rsidRDefault="0049736D" w:rsidP="0049736D">
      <w:pPr>
        <w:spacing w:after="0" w:line="240" w:lineRule="auto"/>
        <w:ind w:left="-993" w:right="-58"/>
        <w:jc w:val="both"/>
        <w:rPr>
          <w:rFonts w:ascii="Tahoma" w:hAnsi="Tahoma" w:cs="Tahoma"/>
        </w:rPr>
      </w:pPr>
    </w:p>
    <w:p w:rsidR="00AE27A6" w:rsidRDefault="00AE27A6" w:rsidP="0049736D">
      <w:pPr>
        <w:spacing w:after="0" w:line="240" w:lineRule="auto"/>
        <w:ind w:left="-993" w:right="-58"/>
        <w:jc w:val="both"/>
        <w:rPr>
          <w:rFonts w:ascii="Tahoma" w:hAnsi="Tahoma" w:cs="Tahoma"/>
        </w:rPr>
      </w:pPr>
      <w:r w:rsidRPr="0049736D">
        <w:rPr>
          <w:rFonts w:ascii="Tahoma" w:hAnsi="Tahoma" w:cs="Tahoma"/>
        </w:rPr>
        <w:t xml:space="preserve">Μιλώντας στο Στρογγυλό Τραπέζι I: </w:t>
      </w:r>
      <w:r w:rsidRPr="0049736D">
        <w:rPr>
          <w:rFonts w:ascii="Tahoma" w:hAnsi="Tahoma" w:cs="Tahoma"/>
          <w:b/>
          <w:i/>
        </w:rPr>
        <w:t>«Βιωσιμότητα συστήματος υγείας: Υπάρχει λύση στο γόρδιο δεσμό;»</w:t>
      </w:r>
      <w:r w:rsidRPr="0049736D">
        <w:rPr>
          <w:rFonts w:ascii="Tahoma" w:hAnsi="Tahoma" w:cs="Tahoma"/>
        </w:rPr>
        <w:t xml:space="preserve"> με συντονιστή το</w:t>
      </w:r>
      <w:r w:rsidR="00360958">
        <w:rPr>
          <w:rFonts w:ascii="Tahoma" w:hAnsi="Tahoma" w:cs="Tahoma"/>
        </w:rPr>
        <w:t>ν δημοσιογράφο Αιμίλιο Νεγκή, α</w:t>
      </w:r>
      <w:r w:rsidRPr="0049736D">
        <w:rPr>
          <w:rFonts w:ascii="Tahoma" w:hAnsi="Tahoma" w:cs="Tahoma"/>
        </w:rPr>
        <w:t xml:space="preserve">πό την πλευρά του ο κ. </w:t>
      </w:r>
      <w:r w:rsidRPr="0049736D">
        <w:rPr>
          <w:rFonts w:ascii="Tahoma" w:hAnsi="Tahoma" w:cs="Tahoma"/>
          <w:b/>
        </w:rPr>
        <w:t>Κοντός</w:t>
      </w:r>
      <w:r w:rsidRPr="0049736D">
        <w:rPr>
          <w:rFonts w:ascii="Tahoma" w:hAnsi="Tahoma" w:cs="Tahoma"/>
        </w:rPr>
        <w:t xml:space="preserve">, </w:t>
      </w:r>
      <w:r w:rsidR="00360958">
        <w:rPr>
          <w:rFonts w:ascii="Tahoma" w:hAnsi="Tahoma" w:cs="Tahoma"/>
        </w:rPr>
        <w:t>τόνισε ότι</w:t>
      </w:r>
      <w:r w:rsidR="0049736D">
        <w:rPr>
          <w:rFonts w:ascii="Tahoma" w:hAnsi="Tahoma" w:cs="Tahoma"/>
        </w:rPr>
        <w:t xml:space="preserve"> «</w:t>
      </w:r>
      <w:r w:rsidR="006E307A">
        <w:rPr>
          <w:rFonts w:ascii="Tahoma" w:hAnsi="Tahoma" w:cs="Tahoma"/>
        </w:rPr>
        <w:t xml:space="preserve">Δεν είναι μόνο οικονομικό μέγεθος η βιωσιμότητα. </w:t>
      </w:r>
      <w:r w:rsidR="00072121">
        <w:rPr>
          <w:rFonts w:ascii="Tahoma" w:hAnsi="Tahoma" w:cs="Tahoma"/>
        </w:rPr>
        <w:t>Παρόλο που</w:t>
      </w:r>
      <w:r w:rsidR="006E307A">
        <w:rPr>
          <w:rFonts w:ascii="Tahoma" w:hAnsi="Tahoma" w:cs="Tahoma"/>
        </w:rPr>
        <w:t xml:space="preserve"> </w:t>
      </w:r>
      <w:r w:rsidR="00072121">
        <w:rPr>
          <w:rFonts w:ascii="Tahoma" w:hAnsi="Tahoma" w:cs="Tahoma"/>
        </w:rPr>
        <w:t>φαίνεται</w:t>
      </w:r>
      <w:r w:rsidR="006E307A">
        <w:rPr>
          <w:rFonts w:ascii="Tahoma" w:hAnsi="Tahoma" w:cs="Tahoma"/>
        </w:rPr>
        <w:t xml:space="preserve"> ότι υπάρχει μια σταθερ</w:t>
      </w:r>
      <w:r w:rsidR="0021070A">
        <w:rPr>
          <w:rFonts w:ascii="Tahoma" w:hAnsi="Tahoma" w:cs="Tahoma"/>
        </w:rPr>
        <w:t>ότητα δεν πρέ</w:t>
      </w:r>
      <w:r w:rsidR="006E307A">
        <w:rPr>
          <w:rFonts w:ascii="Tahoma" w:hAnsi="Tahoma" w:cs="Tahoma"/>
        </w:rPr>
        <w:t>πε</w:t>
      </w:r>
      <w:r w:rsidR="0021070A">
        <w:rPr>
          <w:rFonts w:ascii="Tahoma" w:hAnsi="Tahoma" w:cs="Tahoma"/>
        </w:rPr>
        <w:t>ι να ξεχάσουμε και τις άλλες παραμέτρους</w:t>
      </w:r>
      <w:r w:rsidR="006E307A">
        <w:rPr>
          <w:rFonts w:ascii="Tahoma" w:hAnsi="Tahoma" w:cs="Tahoma"/>
        </w:rPr>
        <w:t xml:space="preserve"> που στηρίζουν τη βιωσιμότητα.</w:t>
      </w:r>
      <w:r w:rsidR="00072121">
        <w:rPr>
          <w:rFonts w:ascii="Tahoma" w:hAnsi="Tahoma" w:cs="Tahoma"/>
        </w:rPr>
        <w:t xml:space="preserve"> Έχουμε ανάγκη από συγκεκριμένα μέτρα που θα φέρουν αποτέλεσμα,</w:t>
      </w:r>
      <w:r w:rsidR="008E6111">
        <w:rPr>
          <w:rFonts w:ascii="Tahoma" w:hAnsi="Tahoma" w:cs="Tahoma"/>
        </w:rPr>
        <w:t xml:space="preserve"> και</w:t>
      </w:r>
      <w:r w:rsidR="00072121">
        <w:rPr>
          <w:rFonts w:ascii="Tahoma" w:hAnsi="Tahoma" w:cs="Tahoma"/>
        </w:rPr>
        <w:t xml:space="preserve"> πρέπει να ανακατανεμηθούν οι πόροι και στο φάρμακο και στις εξετάσεις και η</w:t>
      </w:r>
      <w:r w:rsidR="0021070A">
        <w:rPr>
          <w:rFonts w:ascii="Tahoma" w:hAnsi="Tahoma" w:cs="Tahoma"/>
        </w:rPr>
        <w:t xml:space="preserve"> σπατάλη να δώσει χώρο στην ανάγκη</w:t>
      </w:r>
      <w:r w:rsidR="00862758">
        <w:rPr>
          <w:rFonts w:ascii="Tahoma" w:hAnsi="Tahoma" w:cs="Tahoma"/>
        </w:rPr>
        <w:t>!</w:t>
      </w:r>
      <w:r w:rsidR="00072121">
        <w:rPr>
          <w:rFonts w:ascii="Tahoma" w:hAnsi="Tahoma" w:cs="Tahoma"/>
        </w:rPr>
        <w:t>»</w:t>
      </w:r>
    </w:p>
    <w:p w:rsidR="0049736D" w:rsidRPr="0049736D" w:rsidRDefault="0049736D" w:rsidP="0049736D">
      <w:pPr>
        <w:spacing w:after="0" w:line="240" w:lineRule="auto"/>
        <w:ind w:left="-993" w:right="-58"/>
        <w:jc w:val="both"/>
        <w:rPr>
          <w:rFonts w:ascii="Tahoma" w:hAnsi="Tahoma" w:cs="Tahoma"/>
        </w:rPr>
      </w:pPr>
    </w:p>
    <w:p w:rsidR="00AE27A6" w:rsidRPr="0049736D" w:rsidRDefault="00AE27A6" w:rsidP="00191CDE">
      <w:pPr>
        <w:spacing w:after="0" w:line="240" w:lineRule="auto"/>
        <w:ind w:left="-993" w:right="-58"/>
        <w:jc w:val="both"/>
        <w:rPr>
          <w:rFonts w:ascii="Tahoma" w:hAnsi="Tahoma" w:cs="Tahoma"/>
        </w:rPr>
      </w:pPr>
      <w:r w:rsidRPr="0049736D">
        <w:rPr>
          <w:rFonts w:ascii="Tahoma" w:hAnsi="Tahoma" w:cs="Tahoma"/>
        </w:rPr>
        <w:t xml:space="preserve">Ο </w:t>
      </w:r>
      <w:r w:rsidRPr="0049736D">
        <w:rPr>
          <w:rFonts w:ascii="Tahoma" w:hAnsi="Tahoma" w:cs="Tahoma"/>
          <w:b/>
        </w:rPr>
        <w:t>Παναγιώτης Βάρδας</w:t>
      </w:r>
      <w:r w:rsidRPr="0049736D">
        <w:rPr>
          <w:rFonts w:ascii="Tahoma" w:hAnsi="Tahoma" w:cs="Tahoma"/>
        </w:rPr>
        <w:t>, Καθηγητής Καρδιολογίας, MD, P</w:t>
      </w:r>
      <w:r w:rsidR="00A24559" w:rsidRPr="0049736D">
        <w:rPr>
          <w:rFonts w:ascii="Tahoma" w:hAnsi="Tahoma" w:cs="Tahoma"/>
        </w:rPr>
        <w:t>hD</w:t>
      </w:r>
      <w:r w:rsidR="0049736D" w:rsidRPr="0049736D">
        <w:rPr>
          <w:rFonts w:ascii="Tahoma" w:hAnsi="Tahoma" w:cs="Tahoma"/>
        </w:rPr>
        <w:t xml:space="preserve"> </w:t>
      </w:r>
      <w:r w:rsidR="00A24559" w:rsidRPr="0049736D">
        <w:rPr>
          <w:rFonts w:ascii="Tahoma" w:hAnsi="Tahoma" w:cs="Tahoma"/>
        </w:rPr>
        <w:t xml:space="preserve">(London), Πανεπιστήμιο Κρήτης, </w:t>
      </w:r>
      <w:r w:rsidRPr="0049736D">
        <w:rPr>
          <w:rFonts w:ascii="Tahoma" w:hAnsi="Tahoma" w:cs="Tahoma"/>
        </w:rPr>
        <w:t>τ. Πρόεδρος, Ευρωπαϊκή Καρδιολογική Εταιρεία, Διευ</w:t>
      </w:r>
      <w:r w:rsidR="00A24559" w:rsidRPr="0049736D">
        <w:rPr>
          <w:rFonts w:ascii="Tahoma" w:hAnsi="Tahoma" w:cs="Tahoma"/>
        </w:rPr>
        <w:t xml:space="preserve">θύνων Σύμβουλος του Διοικητικού </w:t>
      </w:r>
      <w:r w:rsidRPr="0049736D">
        <w:rPr>
          <w:rFonts w:ascii="Tahoma" w:hAnsi="Tahoma" w:cs="Tahoma"/>
        </w:rPr>
        <w:t>Συμβουλίου, European Heart Agency (ESC), Βρυξέλλες</w:t>
      </w:r>
      <w:r w:rsidR="00191CDE">
        <w:rPr>
          <w:rFonts w:ascii="Tahoma" w:hAnsi="Tahoma" w:cs="Tahoma"/>
        </w:rPr>
        <w:t xml:space="preserve"> σημείωσε ότι «χ</w:t>
      </w:r>
      <w:r w:rsidR="00191CDE" w:rsidRPr="00191CDE">
        <w:rPr>
          <w:rFonts w:ascii="Tahoma" w:hAnsi="Tahoma" w:cs="Tahoma"/>
        </w:rPr>
        <w:t>ρειάζεται να θυμόμαστε ότ</w:t>
      </w:r>
      <w:r w:rsidR="00191CDE">
        <w:rPr>
          <w:rFonts w:ascii="Tahoma" w:hAnsi="Tahoma" w:cs="Tahoma"/>
        </w:rPr>
        <w:t xml:space="preserve">ι ο πρίγκιπας είναι ο ασθενής. </w:t>
      </w:r>
      <w:r w:rsidR="00191CDE" w:rsidRPr="00191CDE">
        <w:rPr>
          <w:rFonts w:ascii="Tahoma" w:hAnsi="Tahoma" w:cs="Tahoma"/>
        </w:rPr>
        <w:t xml:space="preserve">Το σύστημα υγείας προδόθηκε απ’ όλους </w:t>
      </w:r>
      <w:r w:rsidR="00191CDE">
        <w:rPr>
          <w:rFonts w:ascii="Tahoma" w:hAnsi="Tahoma" w:cs="Tahoma"/>
        </w:rPr>
        <w:t xml:space="preserve">με </w:t>
      </w:r>
      <w:r w:rsidR="00191CDE" w:rsidRPr="00191CDE">
        <w:rPr>
          <w:rFonts w:ascii="Tahoma" w:hAnsi="Tahoma" w:cs="Tahoma"/>
        </w:rPr>
        <w:t>κακοδιαχείριση όλων των εμπλεκομένων.</w:t>
      </w:r>
      <w:r w:rsidR="00191CDE">
        <w:rPr>
          <w:rFonts w:ascii="Tahoma" w:hAnsi="Tahoma" w:cs="Tahoma"/>
        </w:rPr>
        <w:t xml:space="preserve"> Χαρακτηριστικό είναι ότι έ</w:t>
      </w:r>
      <w:r w:rsidR="00191CDE" w:rsidRPr="00191CDE">
        <w:rPr>
          <w:rFonts w:ascii="Tahoma" w:hAnsi="Tahoma" w:cs="Tahoma"/>
        </w:rPr>
        <w:t>χουμε περίπου 30.000</w:t>
      </w:r>
      <w:r w:rsidR="00191CDE">
        <w:rPr>
          <w:rFonts w:ascii="Tahoma" w:hAnsi="Tahoma" w:cs="Tahoma"/>
        </w:rPr>
        <w:t xml:space="preserve"> </w:t>
      </w:r>
      <w:r w:rsidR="00191CDE" w:rsidRPr="00191CDE">
        <w:rPr>
          <w:rFonts w:ascii="Tahoma" w:hAnsi="Tahoma" w:cs="Tahoma"/>
        </w:rPr>
        <w:t xml:space="preserve">περισσότερους </w:t>
      </w:r>
      <w:r w:rsidR="00191CDE" w:rsidRPr="00191CDE">
        <w:rPr>
          <w:rFonts w:ascii="Tahoma" w:hAnsi="Tahoma" w:cs="Tahoma"/>
        </w:rPr>
        <w:lastRenderedPageBreak/>
        <w:t>γιατρούς, από χώρες όπως Πορτ</w:t>
      </w:r>
      <w:r w:rsidR="00191CDE">
        <w:rPr>
          <w:rFonts w:ascii="Tahoma" w:hAnsi="Tahoma" w:cs="Tahoma"/>
        </w:rPr>
        <w:t>ογαλία, Τσεχία, Βέλγι</w:t>
      </w:r>
      <w:r w:rsidR="00862758">
        <w:rPr>
          <w:rFonts w:ascii="Tahoma" w:hAnsi="Tahoma" w:cs="Tahoma"/>
        </w:rPr>
        <w:t>ο</w:t>
      </w:r>
      <w:r w:rsidR="00191CDE">
        <w:rPr>
          <w:rFonts w:ascii="Tahoma" w:hAnsi="Tahoma" w:cs="Tahoma"/>
        </w:rPr>
        <w:t>»</w:t>
      </w:r>
      <w:r w:rsidR="00862758">
        <w:rPr>
          <w:rFonts w:ascii="Tahoma" w:hAnsi="Tahoma" w:cs="Tahoma"/>
        </w:rPr>
        <w:t>.</w:t>
      </w:r>
      <w:r w:rsidR="00191CDE">
        <w:rPr>
          <w:rFonts w:ascii="Tahoma" w:hAnsi="Tahoma" w:cs="Tahoma"/>
        </w:rPr>
        <w:t xml:space="preserve"> Ο κ. Βάρδας τόνισε ότι το μέλλον για το σύστημα Υγείας είναι αυτό που στηρίζεται στην αξία (</w:t>
      </w:r>
      <w:r w:rsidR="00191CDE" w:rsidRPr="00191CDE">
        <w:rPr>
          <w:rFonts w:ascii="Tahoma" w:hAnsi="Tahoma" w:cs="Tahoma"/>
        </w:rPr>
        <w:t>Value based medicine</w:t>
      </w:r>
      <w:r w:rsidR="00191CDE">
        <w:rPr>
          <w:rFonts w:ascii="Tahoma" w:hAnsi="Tahoma" w:cs="Tahoma"/>
        </w:rPr>
        <w:t>).</w:t>
      </w:r>
      <w:r w:rsidR="00191CDE" w:rsidRPr="00191CDE">
        <w:rPr>
          <w:rFonts w:ascii="Tahoma" w:hAnsi="Tahoma" w:cs="Tahoma"/>
        </w:rPr>
        <w:t xml:space="preserve"> Δεν μπορεί να υποχρεώνεται ένας άνθρωπος να πληρώνει μηνιαίες εισφορές χωρίς να το «εισπράττει» εφόσον ασθενήσει. </w:t>
      </w:r>
      <w:r w:rsidR="00191CDE">
        <w:rPr>
          <w:rFonts w:ascii="Tahoma" w:hAnsi="Tahoma" w:cs="Tahoma"/>
        </w:rPr>
        <w:t xml:space="preserve">Είναι αναγκαίο να </w:t>
      </w:r>
      <w:r w:rsidR="00283D7E">
        <w:rPr>
          <w:rFonts w:ascii="Tahoma" w:hAnsi="Tahoma" w:cs="Tahoma"/>
        </w:rPr>
        <w:t>υπάρξουν</w:t>
      </w:r>
      <w:r w:rsidR="00191CDE">
        <w:rPr>
          <w:rFonts w:ascii="Tahoma" w:hAnsi="Tahoma" w:cs="Tahoma"/>
        </w:rPr>
        <w:t xml:space="preserve"> </w:t>
      </w:r>
      <w:r w:rsidR="00191CDE" w:rsidRPr="00191CDE">
        <w:rPr>
          <w:rFonts w:ascii="Tahoma" w:hAnsi="Tahoma" w:cs="Tahoma"/>
        </w:rPr>
        <w:t xml:space="preserve">κατευθυντήριες </w:t>
      </w:r>
      <w:r w:rsidR="00283D7E">
        <w:rPr>
          <w:rFonts w:ascii="Tahoma" w:hAnsi="Tahoma" w:cs="Tahoma"/>
        </w:rPr>
        <w:t>οδηγίες για την ποιότητα του</w:t>
      </w:r>
      <w:r w:rsidR="00191CDE" w:rsidRPr="00191CDE">
        <w:rPr>
          <w:rFonts w:ascii="Tahoma" w:hAnsi="Tahoma" w:cs="Tahoma"/>
        </w:rPr>
        <w:t xml:space="preserve"> συστήμ</w:t>
      </w:r>
      <w:r w:rsidR="00191CDE">
        <w:rPr>
          <w:rFonts w:ascii="Tahoma" w:hAnsi="Tahoma" w:cs="Tahoma"/>
        </w:rPr>
        <w:t>ατος υγείας με βάση τον ασθενή, δηλ</w:t>
      </w:r>
      <w:r w:rsidR="00283D7E">
        <w:rPr>
          <w:rFonts w:ascii="Tahoma" w:hAnsi="Tahoma" w:cs="Tahoma"/>
        </w:rPr>
        <w:t>.</w:t>
      </w:r>
      <w:r w:rsidR="00191CDE">
        <w:rPr>
          <w:rFonts w:ascii="Tahoma" w:hAnsi="Tahoma" w:cs="Tahoma"/>
        </w:rPr>
        <w:t xml:space="preserve"> να πληρώνει </w:t>
      </w:r>
      <w:r w:rsidR="00191CDE" w:rsidRPr="00191CDE">
        <w:rPr>
          <w:rFonts w:ascii="Tahoma" w:hAnsi="Tahoma" w:cs="Tahoma"/>
        </w:rPr>
        <w:t>αλλά να ξέρ</w:t>
      </w:r>
      <w:r w:rsidR="00191CDE">
        <w:rPr>
          <w:rFonts w:ascii="Tahoma" w:hAnsi="Tahoma" w:cs="Tahoma"/>
        </w:rPr>
        <w:t>ει τι υγεία αγοράζει»</w:t>
      </w:r>
      <w:r w:rsidR="00507255">
        <w:rPr>
          <w:rFonts w:ascii="Tahoma" w:hAnsi="Tahoma" w:cs="Tahoma"/>
        </w:rPr>
        <w:t>.</w:t>
      </w:r>
    </w:p>
    <w:p w:rsidR="00D25053" w:rsidRDefault="00D25053" w:rsidP="0049736D">
      <w:pPr>
        <w:spacing w:after="0" w:line="240" w:lineRule="auto"/>
        <w:ind w:left="-993" w:right="-58"/>
        <w:jc w:val="both"/>
        <w:rPr>
          <w:rFonts w:ascii="Tahoma" w:hAnsi="Tahoma" w:cs="Tahoma"/>
        </w:rPr>
      </w:pPr>
    </w:p>
    <w:p w:rsidR="00AE27A6" w:rsidRDefault="00A24559" w:rsidP="00D37BD6">
      <w:pPr>
        <w:spacing w:after="0" w:line="240" w:lineRule="auto"/>
        <w:ind w:left="-993" w:right="-58"/>
        <w:jc w:val="both"/>
        <w:rPr>
          <w:rFonts w:ascii="Tahoma" w:hAnsi="Tahoma" w:cs="Tahoma"/>
        </w:rPr>
      </w:pPr>
      <w:r w:rsidRPr="0049736D">
        <w:rPr>
          <w:rFonts w:ascii="Tahoma" w:hAnsi="Tahoma" w:cs="Tahoma"/>
        </w:rPr>
        <w:t xml:space="preserve">Στο ίδιο τραπέζι ο </w:t>
      </w:r>
      <w:r w:rsidR="00AE27A6" w:rsidRPr="0049736D">
        <w:rPr>
          <w:rFonts w:ascii="Tahoma" w:hAnsi="Tahoma" w:cs="Tahoma"/>
        </w:rPr>
        <w:t xml:space="preserve"> </w:t>
      </w:r>
      <w:r w:rsidR="00AE27A6" w:rsidRPr="0049736D">
        <w:rPr>
          <w:rFonts w:ascii="Tahoma" w:hAnsi="Tahoma" w:cs="Tahoma"/>
          <w:b/>
        </w:rPr>
        <w:t>Δρ. Νίκος Μανιαδάκης</w:t>
      </w:r>
      <w:r w:rsidR="00AE27A6" w:rsidRPr="0049736D">
        <w:rPr>
          <w:rFonts w:ascii="Tahoma" w:hAnsi="Tahoma" w:cs="Tahoma"/>
        </w:rPr>
        <w:t>, Καθηγητής &amp; Διευθυντής, ΜΠ</w:t>
      </w:r>
      <w:r w:rsidRPr="0049736D">
        <w:rPr>
          <w:rFonts w:ascii="Tahoma" w:hAnsi="Tahoma" w:cs="Tahoma"/>
        </w:rPr>
        <w:t xml:space="preserve">Σ στη Διοίκηση Υπηρεσιών Υγείας, </w:t>
      </w:r>
      <w:r w:rsidR="00AE27A6" w:rsidRPr="0049736D">
        <w:rPr>
          <w:rFonts w:ascii="Tahoma" w:hAnsi="Tahoma" w:cs="Tahoma"/>
        </w:rPr>
        <w:t>Αναπληρωτής Κοσμήτορας, Εθνική Σχολή Δημόσιας Υγείας</w:t>
      </w:r>
      <w:r w:rsidR="00D25053">
        <w:rPr>
          <w:rFonts w:ascii="Tahoma" w:hAnsi="Tahoma" w:cs="Tahoma"/>
        </w:rPr>
        <w:t>, σημείωσε ότι «</w:t>
      </w:r>
      <w:r w:rsidR="00C2069F">
        <w:rPr>
          <w:rFonts w:ascii="Tahoma" w:hAnsi="Tahoma" w:cs="Tahoma"/>
        </w:rPr>
        <w:t>ό</w:t>
      </w:r>
      <w:r w:rsidR="00D37BD6" w:rsidRPr="00D37BD6">
        <w:rPr>
          <w:rFonts w:ascii="Tahoma" w:hAnsi="Tahoma" w:cs="Tahoma"/>
        </w:rPr>
        <w:t xml:space="preserve">λη η Ευρώπη ασχολείται με την αναδιοργάνωση των συστημάτων Υγείας. </w:t>
      </w:r>
      <w:r w:rsidR="00C2069F">
        <w:rPr>
          <w:rFonts w:ascii="Tahoma" w:hAnsi="Tahoma" w:cs="Tahoma"/>
        </w:rPr>
        <w:t xml:space="preserve">Τα τελευταία </w:t>
      </w:r>
      <w:r w:rsidR="00D37BD6" w:rsidRPr="00D37BD6">
        <w:rPr>
          <w:rFonts w:ascii="Tahoma" w:hAnsi="Tahoma" w:cs="Tahoma"/>
        </w:rPr>
        <w:t>5 χρόνια έχουν γίνει πολλά προς σωστή κατεύθυνση</w:t>
      </w:r>
      <w:r w:rsidR="00C2069F">
        <w:rPr>
          <w:rFonts w:ascii="Tahoma" w:hAnsi="Tahoma" w:cs="Tahoma"/>
        </w:rPr>
        <w:t xml:space="preserve"> και μπορεί να χαρακτηριστεί ως ο πλέον επιτυχημένος τομέας της Δημόσιας Διοίκησης</w:t>
      </w:r>
      <w:r w:rsidR="00D37BD6" w:rsidRPr="00D37BD6">
        <w:rPr>
          <w:rFonts w:ascii="Tahoma" w:hAnsi="Tahoma" w:cs="Tahoma"/>
        </w:rPr>
        <w:t>,</w:t>
      </w:r>
      <w:r w:rsidR="00C2069F">
        <w:rPr>
          <w:rFonts w:ascii="Tahoma" w:hAnsi="Tahoma" w:cs="Tahoma"/>
        </w:rPr>
        <w:t xml:space="preserve"> παρόλα αυτά</w:t>
      </w:r>
      <w:r w:rsidR="00D37BD6" w:rsidRPr="00D37BD6">
        <w:rPr>
          <w:rFonts w:ascii="Tahoma" w:hAnsi="Tahoma" w:cs="Tahoma"/>
        </w:rPr>
        <w:t xml:space="preserve"> μπορούν να γίνουν </w:t>
      </w:r>
      <w:r w:rsidR="00C2069F">
        <w:rPr>
          <w:rFonts w:ascii="Tahoma" w:hAnsi="Tahoma" w:cs="Tahoma"/>
        </w:rPr>
        <w:t>ακόμα περισσότερα</w:t>
      </w:r>
      <w:r w:rsidR="00F254B2">
        <w:rPr>
          <w:rFonts w:ascii="Tahoma" w:hAnsi="Tahoma" w:cs="Tahoma"/>
        </w:rPr>
        <w:t>»</w:t>
      </w:r>
      <w:r w:rsidR="00507255">
        <w:rPr>
          <w:rFonts w:ascii="Tahoma" w:hAnsi="Tahoma" w:cs="Tahoma"/>
        </w:rPr>
        <w:t>.</w:t>
      </w:r>
      <w:r w:rsidR="00F254B2">
        <w:rPr>
          <w:rFonts w:ascii="Tahoma" w:hAnsi="Tahoma" w:cs="Tahoma"/>
        </w:rPr>
        <w:t xml:space="preserve"> Ο κ. Μανιαδάκης ανέφερε ότι για ένα α</w:t>
      </w:r>
      <w:r w:rsidR="00D37BD6" w:rsidRPr="00D37BD6">
        <w:rPr>
          <w:rFonts w:ascii="Tahoma" w:hAnsi="Tahoma" w:cs="Tahoma"/>
        </w:rPr>
        <w:t xml:space="preserve">ποτελεσματικό σύστημα υγείας υπάρχουν 4 συστατικά, </w:t>
      </w:r>
      <w:r w:rsidR="00F254B2">
        <w:rPr>
          <w:rFonts w:ascii="Tahoma" w:hAnsi="Tahoma" w:cs="Tahoma"/>
        </w:rPr>
        <w:t xml:space="preserve">η </w:t>
      </w:r>
      <w:r w:rsidR="00D37BD6" w:rsidRPr="00D37BD6">
        <w:rPr>
          <w:rFonts w:ascii="Tahoma" w:hAnsi="Tahoma" w:cs="Tahoma"/>
        </w:rPr>
        <w:t xml:space="preserve">καλή ραχοκοκαλιά </w:t>
      </w:r>
      <w:r w:rsidR="00F254B2">
        <w:rPr>
          <w:rFonts w:ascii="Tahoma" w:hAnsi="Tahoma" w:cs="Tahoma"/>
        </w:rPr>
        <w:t xml:space="preserve">με </w:t>
      </w:r>
      <w:r w:rsidR="00D37BD6" w:rsidRPr="00D37BD6">
        <w:rPr>
          <w:rFonts w:ascii="Tahoma" w:hAnsi="Tahoma" w:cs="Tahoma"/>
        </w:rPr>
        <w:t xml:space="preserve">σωστά πληροφοριακά συστήματα, </w:t>
      </w:r>
      <w:r w:rsidR="00F254B2">
        <w:rPr>
          <w:rFonts w:ascii="Tahoma" w:hAnsi="Tahoma" w:cs="Tahoma"/>
        </w:rPr>
        <w:t xml:space="preserve">η </w:t>
      </w:r>
      <w:r w:rsidR="00D37BD6" w:rsidRPr="00D37BD6">
        <w:rPr>
          <w:rFonts w:ascii="Tahoma" w:hAnsi="Tahoma" w:cs="Tahoma"/>
        </w:rPr>
        <w:t xml:space="preserve">επένδυση στο ανθρώπινο δυναμικό, </w:t>
      </w:r>
      <w:r w:rsidR="00F254B2">
        <w:rPr>
          <w:rFonts w:ascii="Tahoma" w:hAnsi="Tahoma" w:cs="Tahoma"/>
        </w:rPr>
        <w:t xml:space="preserve">η </w:t>
      </w:r>
      <w:r w:rsidR="00D37BD6" w:rsidRPr="00D37BD6">
        <w:rPr>
          <w:rFonts w:ascii="Tahoma" w:hAnsi="Tahoma" w:cs="Tahoma"/>
        </w:rPr>
        <w:t>σωστή κοστολόγηση στο φάρμακο, στις εξετάσεις στα ιατροτεχνολογικά</w:t>
      </w:r>
      <w:r w:rsidR="00F254B2">
        <w:rPr>
          <w:rFonts w:ascii="Tahoma" w:hAnsi="Tahoma" w:cs="Tahoma"/>
        </w:rPr>
        <w:t xml:space="preserve"> προϊόντα, υπογραμμίζοντας ότι μέχρι σήμερα δ</w:t>
      </w:r>
      <w:r w:rsidR="00D37BD6" w:rsidRPr="00D37BD6">
        <w:rPr>
          <w:rFonts w:ascii="Tahoma" w:hAnsi="Tahoma" w:cs="Tahoma"/>
        </w:rPr>
        <w:t>εν έχει γίνει η απαραίτητη εκτίμηση υ</w:t>
      </w:r>
      <w:r w:rsidR="00BA067B">
        <w:rPr>
          <w:rFonts w:ascii="Tahoma" w:hAnsi="Tahoma" w:cs="Tahoma"/>
        </w:rPr>
        <w:t>γειονομικών αναγκών της  χώρας</w:t>
      </w:r>
      <w:r w:rsidR="00D37BD6">
        <w:rPr>
          <w:rFonts w:ascii="Tahoma" w:hAnsi="Tahoma" w:cs="Tahoma"/>
        </w:rPr>
        <w:t>»</w:t>
      </w:r>
      <w:r w:rsidR="00BA067B">
        <w:rPr>
          <w:rFonts w:ascii="Tahoma" w:hAnsi="Tahoma" w:cs="Tahoma"/>
        </w:rPr>
        <w:t>.</w:t>
      </w:r>
    </w:p>
    <w:p w:rsidR="00D37BD6" w:rsidRPr="0049736D" w:rsidRDefault="00D37BD6" w:rsidP="00D37BD6">
      <w:pPr>
        <w:spacing w:after="0" w:line="240" w:lineRule="auto"/>
        <w:ind w:left="-993" w:right="-58"/>
        <w:jc w:val="both"/>
        <w:rPr>
          <w:rFonts w:ascii="Tahoma" w:hAnsi="Tahoma" w:cs="Tahoma"/>
        </w:rPr>
      </w:pPr>
    </w:p>
    <w:p w:rsidR="00C7678B" w:rsidRDefault="00D25053" w:rsidP="00C7678B">
      <w:pPr>
        <w:spacing w:after="0" w:line="240" w:lineRule="auto"/>
        <w:ind w:left="-993" w:right="-58"/>
        <w:jc w:val="both"/>
        <w:rPr>
          <w:rFonts w:ascii="Tahoma" w:hAnsi="Tahoma" w:cs="Tahoma"/>
        </w:rPr>
      </w:pPr>
      <w:r>
        <w:rPr>
          <w:rFonts w:ascii="Tahoma" w:hAnsi="Tahoma" w:cs="Tahoma"/>
        </w:rPr>
        <w:t xml:space="preserve">Ο </w:t>
      </w:r>
      <w:r w:rsidR="00AE27A6" w:rsidRPr="00D25053">
        <w:rPr>
          <w:rFonts w:ascii="Tahoma" w:hAnsi="Tahoma" w:cs="Tahoma"/>
          <w:b/>
        </w:rPr>
        <w:t>Riccardo Canevari</w:t>
      </w:r>
      <w:r w:rsidR="00AE27A6" w:rsidRPr="0049736D">
        <w:rPr>
          <w:rFonts w:ascii="Tahoma" w:hAnsi="Tahoma" w:cs="Tahoma"/>
        </w:rPr>
        <w:t>, Πρόεδρος &amp; Διευθύνων Σύμβουλος, Novartis Hellas</w:t>
      </w:r>
      <w:r w:rsidR="00BC7FC4">
        <w:rPr>
          <w:rFonts w:ascii="Tahoma" w:hAnsi="Tahoma" w:cs="Tahoma"/>
        </w:rPr>
        <w:t xml:space="preserve"> </w:t>
      </w:r>
      <w:r w:rsidR="00370418">
        <w:rPr>
          <w:rFonts w:ascii="Tahoma" w:hAnsi="Tahoma" w:cs="Tahoma"/>
        </w:rPr>
        <w:t xml:space="preserve">σημείωσε ότι </w:t>
      </w:r>
      <w:r w:rsidR="00BC7FC4">
        <w:rPr>
          <w:rFonts w:ascii="Tahoma" w:hAnsi="Tahoma" w:cs="Tahoma"/>
        </w:rPr>
        <w:t xml:space="preserve">«Στην Ελλάδα υπάρχουν καλά </w:t>
      </w:r>
      <w:r w:rsidR="00BC7FC4" w:rsidRPr="00BC7FC4">
        <w:rPr>
          <w:rFonts w:ascii="Tahoma" w:hAnsi="Tahoma" w:cs="Tahoma"/>
        </w:rPr>
        <w:t>εργαλεία τα οποία πρέπει να εφαρμόσουμε όμως!</w:t>
      </w:r>
      <w:r w:rsidR="00BC7FC4">
        <w:rPr>
          <w:rFonts w:ascii="Tahoma" w:hAnsi="Tahoma" w:cs="Tahoma"/>
        </w:rPr>
        <w:t xml:space="preserve"> Είναι σημαντικό τ</w:t>
      </w:r>
      <w:r w:rsidR="00BC7FC4" w:rsidRPr="00BC7FC4">
        <w:rPr>
          <w:rFonts w:ascii="Tahoma" w:hAnsi="Tahoma" w:cs="Tahoma"/>
        </w:rPr>
        <w:t>α</w:t>
      </w:r>
      <w:r w:rsidR="00BC7FC4">
        <w:rPr>
          <w:rFonts w:ascii="Tahoma" w:hAnsi="Tahoma" w:cs="Tahoma"/>
        </w:rPr>
        <w:t xml:space="preserve"> φαρμακευτικά</w:t>
      </w:r>
      <w:r w:rsidR="00BC7FC4" w:rsidRPr="00BC7FC4">
        <w:rPr>
          <w:rFonts w:ascii="Tahoma" w:hAnsi="Tahoma" w:cs="Tahoma"/>
        </w:rPr>
        <w:t xml:space="preserve"> προϊόντα να αποζημιώνονται </w:t>
      </w:r>
      <w:r w:rsidR="00BC7FC4">
        <w:rPr>
          <w:rFonts w:ascii="Tahoma" w:hAnsi="Tahoma" w:cs="Tahoma"/>
        </w:rPr>
        <w:t xml:space="preserve">μόνο </w:t>
      </w:r>
      <w:r w:rsidR="00BC7FC4" w:rsidRPr="00BC7FC4">
        <w:rPr>
          <w:rFonts w:ascii="Tahoma" w:hAnsi="Tahoma" w:cs="Tahoma"/>
        </w:rPr>
        <w:t>εφόσον υπάρχει μετρήσιμη αξία για τον ασθενή. Το Υπ</w:t>
      </w:r>
      <w:r w:rsidR="00133FC8">
        <w:rPr>
          <w:rFonts w:ascii="Tahoma" w:hAnsi="Tahoma" w:cs="Tahoma"/>
        </w:rPr>
        <w:t>ουργεί</w:t>
      </w:r>
      <w:r w:rsidR="00057E90">
        <w:rPr>
          <w:rFonts w:ascii="Tahoma" w:hAnsi="Tahoma" w:cs="Tahoma"/>
        </w:rPr>
        <w:t xml:space="preserve">ο </w:t>
      </w:r>
      <w:r w:rsidR="00BC7FC4" w:rsidRPr="00BC7FC4">
        <w:rPr>
          <w:rFonts w:ascii="Tahoma" w:hAnsi="Tahoma" w:cs="Tahoma"/>
        </w:rPr>
        <w:t xml:space="preserve">Υγείας πρέπει να έχει ως προτεραιότητα την ασφάλεια των ασθενών. </w:t>
      </w:r>
      <w:r w:rsidR="00BC7FC4">
        <w:rPr>
          <w:rFonts w:ascii="Tahoma" w:hAnsi="Tahoma" w:cs="Tahoma"/>
        </w:rPr>
        <w:t xml:space="preserve">Παράλληλα </w:t>
      </w:r>
      <w:r w:rsidR="00370418">
        <w:rPr>
          <w:rFonts w:ascii="Tahoma" w:hAnsi="Tahoma" w:cs="Tahoma"/>
        </w:rPr>
        <w:t xml:space="preserve">όμως </w:t>
      </w:r>
      <w:r w:rsidR="00BC7FC4">
        <w:rPr>
          <w:rFonts w:ascii="Tahoma" w:hAnsi="Tahoma" w:cs="Tahoma"/>
        </w:rPr>
        <w:t xml:space="preserve">η Πολιτεία θα πρέπει να επενδύσει στην </w:t>
      </w:r>
      <w:r w:rsidR="00BC7FC4" w:rsidRPr="00BC7FC4">
        <w:rPr>
          <w:rFonts w:ascii="Tahoma" w:hAnsi="Tahoma" w:cs="Tahoma"/>
        </w:rPr>
        <w:t>Ανάπτυξη</w:t>
      </w:r>
      <w:r w:rsidR="00BC7FC4">
        <w:rPr>
          <w:rFonts w:ascii="Tahoma" w:hAnsi="Tahoma" w:cs="Tahoma"/>
        </w:rPr>
        <w:t xml:space="preserve"> της φαρμακευτικής βιομηχανίας</w:t>
      </w:r>
      <w:r w:rsidR="00BC7FC4" w:rsidRPr="00BC7FC4">
        <w:rPr>
          <w:rFonts w:ascii="Tahoma" w:hAnsi="Tahoma" w:cs="Tahoma"/>
        </w:rPr>
        <w:t xml:space="preserve"> για </w:t>
      </w:r>
      <w:r w:rsidR="00370418">
        <w:rPr>
          <w:rFonts w:ascii="Tahoma" w:hAnsi="Tahoma" w:cs="Tahoma"/>
        </w:rPr>
        <w:t>το καλό της</w:t>
      </w:r>
      <w:r w:rsidR="00BC7FC4" w:rsidRPr="00BC7FC4">
        <w:rPr>
          <w:rFonts w:ascii="Tahoma" w:hAnsi="Tahoma" w:cs="Tahoma"/>
        </w:rPr>
        <w:t xml:space="preserve"> συνολική</w:t>
      </w:r>
      <w:r w:rsidR="00370418">
        <w:rPr>
          <w:rFonts w:ascii="Tahoma" w:hAnsi="Tahoma" w:cs="Tahoma"/>
        </w:rPr>
        <w:t>ς</w:t>
      </w:r>
      <w:r w:rsidR="00BC7FC4" w:rsidRPr="00BC7FC4">
        <w:rPr>
          <w:rFonts w:ascii="Tahoma" w:hAnsi="Tahoma" w:cs="Tahoma"/>
        </w:rPr>
        <w:t xml:space="preserve"> οικονομία</w:t>
      </w:r>
      <w:r w:rsidR="00370418">
        <w:rPr>
          <w:rFonts w:ascii="Tahoma" w:hAnsi="Tahoma" w:cs="Tahoma"/>
        </w:rPr>
        <w:t>ς</w:t>
      </w:r>
      <w:r w:rsidR="00BC7FC4" w:rsidRPr="00BC7FC4">
        <w:rPr>
          <w:rFonts w:ascii="Tahoma" w:hAnsi="Tahoma" w:cs="Tahoma"/>
        </w:rPr>
        <w:t xml:space="preserve">. </w:t>
      </w:r>
      <w:r w:rsidR="00370418">
        <w:rPr>
          <w:rFonts w:ascii="Tahoma" w:hAnsi="Tahoma" w:cs="Tahoma"/>
        </w:rPr>
        <w:t>Πρέπει ν</w:t>
      </w:r>
      <w:r w:rsidR="00BC7FC4" w:rsidRPr="00BC7FC4">
        <w:rPr>
          <w:rFonts w:ascii="Tahoma" w:hAnsi="Tahoma" w:cs="Tahoma"/>
        </w:rPr>
        <w:t>α διατηρηθούν οι επενδύσεις και να αυξηθούν</w:t>
      </w:r>
      <w:r w:rsidR="00057E90">
        <w:rPr>
          <w:rFonts w:ascii="Tahoma" w:hAnsi="Tahoma" w:cs="Tahoma"/>
        </w:rPr>
        <w:t>,</w:t>
      </w:r>
      <w:r w:rsidR="00811DF6">
        <w:rPr>
          <w:rFonts w:ascii="Tahoma" w:hAnsi="Tahoma" w:cs="Tahoma"/>
        </w:rPr>
        <w:t xml:space="preserve"> αν είναι εφικτό</w:t>
      </w:r>
      <w:r w:rsidR="00370418">
        <w:rPr>
          <w:rFonts w:ascii="Tahoma" w:hAnsi="Tahoma" w:cs="Tahoma"/>
        </w:rPr>
        <w:t>»</w:t>
      </w:r>
      <w:r w:rsidR="00811DF6">
        <w:rPr>
          <w:rFonts w:ascii="Tahoma" w:hAnsi="Tahoma" w:cs="Tahoma"/>
        </w:rPr>
        <w:t>.</w:t>
      </w:r>
      <w:r w:rsidR="00370418">
        <w:rPr>
          <w:rFonts w:ascii="Tahoma" w:hAnsi="Tahoma" w:cs="Tahoma"/>
        </w:rPr>
        <w:t xml:space="preserve"> </w:t>
      </w:r>
      <w:r w:rsidR="00BC7FC4">
        <w:rPr>
          <w:rFonts w:ascii="Tahoma" w:hAnsi="Tahoma" w:cs="Tahoma"/>
        </w:rPr>
        <w:t xml:space="preserve">Ο κ. </w:t>
      </w:r>
      <w:r w:rsidR="00BC7FC4">
        <w:rPr>
          <w:rFonts w:ascii="Tahoma" w:hAnsi="Tahoma" w:cs="Tahoma"/>
          <w:lang w:val="en-US"/>
        </w:rPr>
        <w:t>Canevari</w:t>
      </w:r>
      <w:r w:rsidR="00BC7FC4" w:rsidRPr="00BC7FC4">
        <w:rPr>
          <w:rFonts w:ascii="Tahoma" w:hAnsi="Tahoma" w:cs="Tahoma"/>
        </w:rPr>
        <w:t xml:space="preserve"> </w:t>
      </w:r>
      <w:r w:rsidR="00BC7FC4">
        <w:rPr>
          <w:rFonts w:ascii="Tahoma" w:hAnsi="Tahoma" w:cs="Tahoma"/>
        </w:rPr>
        <w:t>αναφορικά με την παρούσα κατάσταση τόνισε ότι υπάρχει θ</w:t>
      </w:r>
      <w:r w:rsidR="00BC7FC4" w:rsidRPr="00BC7FC4">
        <w:rPr>
          <w:rFonts w:ascii="Tahoma" w:hAnsi="Tahoma" w:cs="Tahoma"/>
        </w:rPr>
        <w:t xml:space="preserve">ετική προοπτική </w:t>
      </w:r>
      <w:r w:rsidR="00BC7FC4">
        <w:rPr>
          <w:rFonts w:ascii="Tahoma" w:hAnsi="Tahoma" w:cs="Tahoma"/>
        </w:rPr>
        <w:t>καθώς διαφαίνεται μια</w:t>
      </w:r>
      <w:r w:rsidR="00BC7FC4" w:rsidRPr="00BC7FC4">
        <w:rPr>
          <w:rFonts w:ascii="Tahoma" w:hAnsi="Tahoma" w:cs="Tahoma"/>
        </w:rPr>
        <w:t xml:space="preserve"> σταθερότητα, </w:t>
      </w:r>
      <w:r w:rsidR="00BC7FC4">
        <w:rPr>
          <w:rFonts w:ascii="Tahoma" w:hAnsi="Tahoma" w:cs="Tahoma"/>
        </w:rPr>
        <w:t xml:space="preserve">με </w:t>
      </w:r>
      <w:r w:rsidR="00370418">
        <w:rPr>
          <w:rFonts w:ascii="Tahoma" w:hAnsi="Tahoma" w:cs="Tahoma"/>
        </w:rPr>
        <w:t>προϋπόθεση βέβαια</w:t>
      </w:r>
      <w:r w:rsidR="00BC7FC4">
        <w:rPr>
          <w:rFonts w:ascii="Tahoma" w:hAnsi="Tahoma" w:cs="Tahoma"/>
        </w:rPr>
        <w:t xml:space="preserve"> να υπάρχει ο χρόνος να ολοκληρωθεί το έργο που ξεκίνησε</w:t>
      </w:r>
      <w:r w:rsidR="00BC7FC4" w:rsidRPr="00BC7FC4">
        <w:rPr>
          <w:rFonts w:ascii="Tahoma" w:hAnsi="Tahoma" w:cs="Tahoma"/>
        </w:rPr>
        <w:t xml:space="preserve">. </w:t>
      </w:r>
      <w:r w:rsidR="0067379E">
        <w:rPr>
          <w:rFonts w:ascii="Tahoma" w:hAnsi="Tahoma" w:cs="Tahoma"/>
        </w:rPr>
        <w:t xml:space="preserve">Για τον προϋπολογισμό τόνισε ότι </w:t>
      </w:r>
      <w:r w:rsidR="00057E90">
        <w:rPr>
          <w:rFonts w:ascii="Tahoma" w:hAnsi="Tahoma" w:cs="Tahoma"/>
        </w:rPr>
        <w:t xml:space="preserve">ναι μεν </w:t>
      </w:r>
      <w:r w:rsidR="0067379E">
        <w:rPr>
          <w:rFonts w:ascii="Tahoma" w:hAnsi="Tahoma" w:cs="Tahoma"/>
        </w:rPr>
        <w:t xml:space="preserve">υπάρχει σταθερότητα αλλά </w:t>
      </w:r>
      <w:r w:rsidR="00C34CF0">
        <w:rPr>
          <w:rFonts w:ascii="Tahoma" w:hAnsi="Tahoma" w:cs="Tahoma"/>
        </w:rPr>
        <w:t xml:space="preserve">δεν έπρεπε να πέσει κάτω από </w:t>
      </w:r>
      <w:r w:rsidR="0067379E">
        <w:rPr>
          <w:rFonts w:ascii="Tahoma" w:hAnsi="Tahoma" w:cs="Tahoma"/>
        </w:rPr>
        <w:t xml:space="preserve">τα </w:t>
      </w:r>
      <w:r w:rsidR="00BA067B">
        <w:rPr>
          <w:rFonts w:ascii="Tahoma" w:hAnsi="Tahoma" w:cs="Tahoma"/>
        </w:rPr>
        <w:t>2 δις</w:t>
      </w:r>
      <w:r w:rsidR="00C34CF0">
        <w:rPr>
          <w:rFonts w:ascii="Tahoma" w:hAnsi="Tahoma" w:cs="Tahoma"/>
        </w:rPr>
        <w:t>»</w:t>
      </w:r>
      <w:r w:rsidR="00BA067B">
        <w:rPr>
          <w:rFonts w:ascii="Tahoma" w:hAnsi="Tahoma" w:cs="Tahoma"/>
        </w:rPr>
        <w:t>.</w:t>
      </w:r>
    </w:p>
    <w:p w:rsidR="00C7678B" w:rsidRDefault="00C7678B" w:rsidP="00C7678B">
      <w:pPr>
        <w:spacing w:after="0" w:line="240" w:lineRule="auto"/>
        <w:ind w:left="-993" w:right="-58"/>
        <w:jc w:val="both"/>
        <w:rPr>
          <w:rFonts w:ascii="Tahoma" w:hAnsi="Tahoma" w:cs="Tahoma"/>
        </w:rPr>
      </w:pPr>
    </w:p>
    <w:p w:rsidR="00AE27A6" w:rsidRDefault="0049736D" w:rsidP="00C7678B">
      <w:pPr>
        <w:spacing w:after="0" w:line="240" w:lineRule="auto"/>
        <w:ind w:left="-993" w:right="-58"/>
        <w:jc w:val="both"/>
        <w:rPr>
          <w:rFonts w:ascii="Tahoma" w:hAnsi="Tahoma" w:cs="Tahoma"/>
        </w:rPr>
      </w:pPr>
      <w:r w:rsidRPr="0049736D">
        <w:rPr>
          <w:rFonts w:ascii="Tahoma" w:hAnsi="Tahoma" w:cs="Tahoma"/>
        </w:rPr>
        <w:t xml:space="preserve">Στην ομιλία του ο </w:t>
      </w:r>
      <w:r w:rsidRPr="002C1454">
        <w:rPr>
          <w:rFonts w:ascii="Tahoma" w:hAnsi="Tahoma" w:cs="Tahoma"/>
          <w:b/>
        </w:rPr>
        <w:t>Νίκος Κωστάρας</w:t>
      </w:r>
      <w:r w:rsidRPr="0049736D">
        <w:rPr>
          <w:rFonts w:ascii="Tahoma" w:hAnsi="Tahoma" w:cs="Tahoma"/>
        </w:rPr>
        <w:t xml:space="preserve">, Γενικός </w:t>
      </w:r>
      <w:r w:rsidR="00A45D02" w:rsidRPr="0049736D">
        <w:rPr>
          <w:rFonts w:ascii="Tahoma" w:hAnsi="Tahoma" w:cs="Tahoma"/>
        </w:rPr>
        <w:t>Διευ</w:t>
      </w:r>
      <w:r w:rsidR="00A45D02">
        <w:rPr>
          <w:rFonts w:ascii="Tahoma" w:hAnsi="Tahoma" w:cs="Tahoma"/>
        </w:rPr>
        <w:t>θυντής</w:t>
      </w:r>
      <w:r w:rsidR="00501C12">
        <w:rPr>
          <w:rFonts w:ascii="Tahoma" w:hAnsi="Tahoma" w:cs="Tahoma"/>
        </w:rPr>
        <w:t>, IMS Hellas επισήμανε ότι</w:t>
      </w:r>
      <w:r w:rsidR="00501C12" w:rsidRPr="00501C12">
        <w:rPr>
          <w:rFonts w:ascii="Tahoma" w:hAnsi="Tahoma" w:cs="Tahoma"/>
        </w:rPr>
        <w:t xml:space="preserve"> </w:t>
      </w:r>
      <w:r w:rsidR="00501C12">
        <w:rPr>
          <w:rFonts w:ascii="Tahoma" w:hAnsi="Tahoma" w:cs="Tahoma"/>
        </w:rPr>
        <w:t xml:space="preserve">«η </w:t>
      </w:r>
      <w:r w:rsidR="00501C12" w:rsidRPr="00501C12">
        <w:rPr>
          <w:rFonts w:ascii="Tahoma" w:hAnsi="Tahoma" w:cs="Tahoma"/>
        </w:rPr>
        <w:t>αγορά φαρμακείου την 5ετία 2010-2015 υποχώρησε κατά μόλις 0,7% σε όγκο και αυτό οφείλεται στην καλή πορεία των ΜΗΣΥΦΑ, καθώς το Φάρμακο (με κουπόνι) υποχώρησ</w:t>
      </w:r>
      <w:r w:rsidR="00501C12">
        <w:rPr>
          <w:rFonts w:ascii="Tahoma" w:hAnsi="Tahoma" w:cs="Tahoma"/>
        </w:rPr>
        <w:t>ε</w:t>
      </w:r>
      <w:r w:rsidR="00501C12" w:rsidRPr="00501C12">
        <w:rPr>
          <w:rFonts w:ascii="Tahoma" w:hAnsi="Tahoma" w:cs="Tahoma"/>
        </w:rPr>
        <w:t xml:space="preserve"> κατά 8%, ενώ τα ΜΗΣΥΦΑ την ίδια περίοδο αυξήθηκαν κατά 17,4%.</w:t>
      </w:r>
      <w:r w:rsidR="00501C12">
        <w:rPr>
          <w:rFonts w:ascii="Tahoma" w:hAnsi="Tahoma" w:cs="Tahoma"/>
        </w:rPr>
        <w:t xml:space="preserve">» </w:t>
      </w:r>
      <w:r w:rsidR="00501C12" w:rsidRPr="00501C12">
        <w:rPr>
          <w:rFonts w:ascii="Tahoma" w:hAnsi="Tahoma" w:cs="Tahoma"/>
        </w:rPr>
        <w:t xml:space="preserve">Σύμφωνα με τον κ. Κωστάρα, </w:t>
      </w:r>
      <w:r w:rsidR="00501C12">
        <w:rPr>
          <w:rFonts w:ascii="Tahoma" w:hAnsi="Tahoma" w:cs="Tahoma"/>
        </w:rPr>
        <w:t>η αγορά του Φαρμακείου</w:t>
      </w:r>
      <w:r w:rsidR="001A7657">
        <w:rPr>
          <w:rFonts w:ascii="Tahoma" w:hAnsi="Tahoma" w:cs="Tahoma"/>
        </w:rPr>
        <w:t xml:space="preserve">, </w:t>
      </w:r>
      <w:r w:rsidR="00501C12" w:rsidRPr="00501C12">
        <w:rPr>
          <w:rFonts w:ascii="Tahoma" w:hAnsi="Tahoma" w:cs="Tahoma"/>
        </w:rPr>
        <w:t>την ίδια 5ετία μειώθηκε κατά 20% σε αξίες, με τ</w:t>
      </w:r>
      <w:r w:rsidR="00501C12">
        <w:rPr>
          <w:rFonts w:ascii="Tahoma" w:hAnsi="Tahoma" w:cs="Tahoma"/>
        </w:rPr>
        <w:t>α</w:t>
      </w:r>
      <w:r w:rsidR="00501C12" w:rsidRPr="00501C12">
        <w:rPr>
          <w:rFonts w:ascii="Tahoma" w:hAnsi="Tahoma" w:cs="Tahoma"/>
        </w:rPr>
        <w:t xml:space="preserve"> φαρμακευτικά σκευάσματα να έχουν υποχωρήσει κατά 28,1%, ενώ τα ΜΗΣΥΦΑ παρουσίασαν άνοδο 37,1%. Αξίζει, δε, να προσθέσουμε ότι στη συνολική αγορά φαρμακείου τα συνταγογραφούμενα φάρμακα αποτελούν πλέον το 74% των συνολικών πωλήσεων, έναντι του 82% που ήταν το 2010.</w:t>
      </w:r>
      <w:r w:rsidR="00501C12">
        <w:rPr>
          <w:rFonts w:ascii="Tahoma" w:hAnsi="Tahoma" w:cs="Tahoma"/>
        </w:rPr>
        <w:t>»</w:t>
      </w:r>
    </w:p>
    <w:p w:rsidR="00EA4955" w:rsidRDefault="00EA4955" w:rsidP="0049736D">
      <w:pPr>
        <w:spacing w:after="0" w:line="240" w:lineRule="auto"/>
        <w:ind w:left="-993" w:right="-58"/>
        <w:jc w:val="both"/>
        <w:rPr>
          <w:rFonts w:ascii="Tahoma" w:hAnsi="Tahoma" w:cs="Tahoma"/>
        </w:rPr>
      </w:pPr>
    </w:p>
    <w:p w:rsidR="00FF21D6" w:rsidRDefault="00FF21D6" w:rsidP="00FF21D6">
      <w:pPr>
        <w:spacing w:after="0" w:line="240" w:lineRule="auto"/>
        <w:ind w:left="-993" w:right="-58"/>
        <w:jc w:val="both"/>
        <w:rPr>
          <w:rFonts w:ascii="Tahoma" w:hAnsi="Tahoma" w:cs="Tahoma"/>
        </w:rPr>
      </w:pPr>
      <w:r>
        <w:rPr>
          <w:rFonts w:ascii="Tahoma" w:hAnsi="Tahoma" w:cs="Tahoma"/>
        </w:rPr>
        <w:t xml:space="preserve">Στο </w:t>
      </w:r>
      <w:r w:rsidRPr="00FF21D6">
        <w:rPr>
          <w:rFonts w:ascii="Tahoma" w:hAnsi="Tahoma" w:cs="Tahoma"/>
        </w:rPr>
        <w:t xml:space="preserve">Στρογγυλό Τραπέζι II: </w:t>
      </w:r>
      <w:r w:rsidRPr="00D25053">
        <w:rPr>
          <w:rFonts w:ascii="Tahoma" w:hAnsi="Tahoma" w:cs="Tahoma"/>
          <w:b/>
        </w:rPr>
        <w:t>«Φάρμακο: Ποιες πρέπει να είναι οι προτεραιότητες στη χάραξη εθνικής πολιτικής;»</w:t>
      </w:r>
      <w:r w:rsidRPr="00D25053">
        <w:rPr>
          <w:rFonts w:ascii="Tahoma" w:hAnsi="Tahoma" w:cs="Tahoma"/>
        </w:rPr>
        <w:t xml:space="preserve">, </w:t>
      </w:r>
      <w:r>
        <w:rPr>
          <w:rFonts w:ascii="Tahoma" w:hAnsi="Tahoma" w:cs="Tahoma"/>
        </w:rPr>
        <w:t>ομιλητές ήταν οι κκ</w:t>
      </w:r>
      <w:r w:rsidRPr="00FF21D6">
        <w:rPr>
          <w:rFonts w:ascii="Tahoma" w:hAnsi="Tahoma" w:cs="Tahoma"/>
        </w:rPr>
        <w:t xml:space="preserve"> </w:t>
      </w:r>
      <w:r w:rsidRPr="00FF21D6">
        <w:rPr>
          <w:rFonts w:ascii="Tahoma" w:hAnsi="Tahoma" w:cs="Tahoma"/>
          <w:b/>
        </w:rPr>
        <w:t>Γιάννης Μπασκόζος</w:t>
      </w:r>
      <w:r w:rsidRPr="00FF21D6">
        <w:rPr>
          <w:rFonts w:ascii="Tahoma" w:hAnsi="Tahoma" w:cs="Tahoma"/>
        </w:rPr>
        <w:t xml:space="preserve">, </w:t>
      </w:r>
      <w:r w:rsidRPr="00FF21D6">
        <w:rPr>
          <w:rFonts w:ascii="Tahoma" w:hAnsi="Tahoma" w:cs="Tahoma"/>
          <w:i/>
        </w:rPr>
        <w:t>Γενικός Γραμματέας Δημόσιας Υγείας, Υπουργείο Υγείας &amp; Κοινωνικών Ασφαλίσεων</w:t>
      </w:r>
      <w:r>
        <w:rPr>
          <w:rFonts w:ascii="Tahoma" w:hAnsi="Tahoma" w:cs="Tahoma"/>
        </w:rPr>
        <w:t xml:space="preserve">, </w:t>
      </w:r>
      <w:r w:rsidRPr="00FF21D6">
        <w:rPr>
          <w:rFonts w:ascii="Tahoma" w:hAnsi="Tahoma" w:cs="Tahoma"/>
        </w:rPr>
        <w:t xml:space="preserve"> </w:t>
      </w:r>
      <w:r w:rsidRPr="00FF21D6">
        <w:rPr>
          <w:rFonts w:ascii="Tahoma" w:hAnsi="Tahoma" w:cs="Tahoma"/>
          <w:b/>
        </w:rPr>
        <w:t>Γιώργος Καλαμίτσης</w:t>
      </w:r>
      <w:r w:rsidRPr="00FF21D6">
        <w:rPr>
          <w:rFonts w:ascii="Tahoma" w:hAnsi="Tahoma" w:cs="Tahoma"/>
        </w:rPr>
        <w:t xml:space="preserve">, </w:t>
      </w:r>
      <w:r w:rsidRPr="00FF21D6">
        <w:rPr>
          <w:rFonts w:ascii="Tahoma" w:hAnsi="Tahoma" w:cs="Tahoma"/>
          <w:i/>
          <w:lang w:val="en-US"/>
        </w:rPr>
        <w:t>Chair</w:t>
      </w:r>
      <w:r w:rsidRPr="00FF21D6">
        <w:rPr>
          <w:rFonts w:ascii="Tahoma" w:hAnsi="Tahoma" w:cs="Tahoma"/>
          <w:i/>
        </w:rPr>
        <w:t xml:space="preserve"> </w:t>
      </w:r>
      <w:r w:rsidRPr="00FF21D6">
        <w:rPr>
          <w:rFonts w:ascii="Tahoma" w:hAnsi="Tahoma" w:cs="Tahoma"/>
          <w:i/>
          <w:lang w:val="en-US"/>
        </w:rPr>
        <w:t>of</w:t>
      </w:r>
      <w:r w:rsidRPr="00FF21D6">
        <w:rPr>
          <w:rFonts w:ascii="Tahoma" w:hAnsi="Tahoma" w:cs="Tahoma"/>
          <w:i/>
        </w:rPr>
        <w:t xml:space="preserve"> </w:t>
      </w:r>
      <w:r w:rsidRPr="00FF21D6">
        <w:rPr>
          <w:rFonts w:ascii="Tahoma" w:hAnsi="Tahoma" w:cs="Tahoma"/>
          <w:i/>
          <w:lang w:val="en-US"/>
        </w:rPr>
        <w:t>the</w:t>
      </w:r>
      <w:r w:rsidRPr="00FF21D6">
        <w:rPr>
          <w:rFonts w:ascii="Tahoma" w:hAnsi="Tahoma" w:cs="Tahoma"/>
          <w:i/>
        </w:rPr>
        <w:t xml:space="preserve"> </w:t>
      </w:r>
      <w:r w:rsidRPr="00FF21D6">
        <w:rPr>
          <w:rFonts w:ascii="Tahoma" w:hAnsi="Tahoma" w:cs="Tahoma"/>
          <w:i/>
          <w:lang w:val="en-US"/>
        </w:rPr>
        <w:t>Hellenic</w:t>
      </w:r>
      <w:r w:rsidRPr="00FF21D6">
        <w:rPr>
          <w:rFonts w:ascii="Tahoma" w:hAnsi="Tahoma" w:cs="Tahoma"/>
          <w:i/>
        </w:rPr>
        <w:t xml:space="preserve"> </w:t>
      </w:r>
      <w:r w:rsidRPr="00FF21D6">
        <w:rPr>
          <w:rFonts w:ascii="Tahoma" w:hAnsi="Tahoma" w:cs="Tahoma"/>
          <w:i/>
          <w:lang w:val="en-US"/>
        </w:rPr>
        <w:t>Liver</w:t>
      </w:r>
      <w:r w:rsidRPr="00FF21D6">
        <w:rPr>
          <w:rFonts w:ascii="Tahoma" w:hAnsi="Tahoma" w:cs="Tahoma"/>
          <w:i/>
        </w:rPr>
        <w:t xml:space="preserve"> </w:t>
      </w:r>
      <w:r w:rsidRPr="00FF21D6">
        <w:rPr>
          <w:rFonts w:ascii="Tahoma" w:hAnsi="Tahoma" w:cs="Tahoma"/>
          <w:i/>
          <w:lang w:val="en-US"/>
        </w:rPr>
        <w:t>Patient</w:t>
      </w:r>
      <w:r w:rsidRPr="00FF21D6">
        <w:rPr>
          <w:rFonts w:ascii="Tahoma" w:hAnsi="Tahoma" w:cs="Tahoma"/>
          <w:i/>
        </w:rPr>
        <w:t xml:space="preserve"> </w:t>
      </w:r>
      <w:r w:rsidRPr="00FF21D6">
        <w:rPr>
          <w:rFonts w:ascii="Tahoma" w:hAnsi="Tahoma" w:cs="Tahoma"/>
          <w:i/>
          <w:lang w:val="en-US"/>
        </w:rPr>
        <w:t>Association</w:t>
      </w:r>
      <w:r w:rsidRPr="00FF21D6">
        <w:rPr>
          <w:rFonts w:ascii="Tahoma" w:hAnsi="Tahoma" w:cs="Tahoma"/>
          <w:i/>
        </w:rPr>
        <w:t xml:space="preserve"> "</w:t>
      </w:r>
      <w:r w:rsidRPr="00FF21D6">
        <w:rPr>
          <w:rFonts w:ascii="Tahoma" w:hAnsi="Tahoma" w:cs="Tahoma"/>
          <w:i/>
          <w:lang w:val="en-US"/>
        </w:rPr>
        <w:t>Prometheus</w:t>
      </w:r>
      <w:r w:rsidRPr="00FF21D6">
        <w:rPr>
          <w:rFonts w:ascii="Tahoma" w:hAnsi="Tahoma" w:cs="Tahoma"/>
          <w:i/>
        </w:rPr>
        <w:t xml:space="preserve">", </w:t>
      </w:r>
      <w:r w:rsidRPr="00FF21D6">
        <w:rPr>
          <w:rFonts w:ascii="Tahoma" w:hAnsi="Tahoma" w:cs="Tahoma"/>
          <w:i/>
          <w:lang w:val="en-US"/>
        </w:rPr>
        <w:t>Executive</w:t>
      </w:r>
      <w:r w:rsidRPr="00FF21D6">
        <w:rPr>
          <w:rFonts w:ascii="Tahoma" w:hAnsi="Tahoma" w:cs="Tahoma"/>
          <w:i/>
        </w:rPr>
        <w:t xml:space="preserve"> </w:t>
      </w:r>
      <w:r w:rsidRPr="00FF21D6">
        <w:rPr>
          <w:rFonts w:ascii="Tahoma" w:hAnsi="Tahoma" w:cs="Tahoma"/>
          <w:i/>
          <w:lang w:val="en-US"/>
        </w:rPr>
        <w:t>Board</w:t>
      </w:r>
      <w:r w:rsidRPr="00FF21D6">
        <w:rPr>
          <w:rFonts w:ascii="Tahoma" w:hAnsi="Tahoma" w:cs="Tahoma"/>
          <w:i/>
        </w:rPr>
        <w:t xml:space="preserve"> </w:t>
      </w:r>
      <w:r w:rsidRPr="00FF21D6">
        <w:rPr>
          <w:rFonts w:ascii="Tahoma" w:hAnsi="Tahoma" w:cs="Tahoma"/>
          <w:i/>
          <w:lang w:val="en-US"/>
        </w:rPr>
        <w:t>Member</w:t>
      </w:r>
      <w:r w:rsidRPr="00FF21D6">
        <w:rPr>
          <w:rFonts w:ascii="Tahoma" w:hAnsi="Tahoma" w:cs="Tahoma"/>
          <w:i/>
        </w:rPr>
        <w:t xml:space="preserve">, </w:t>
      </w:r>
      <w:r w:rsidRPr="00FF21D6">
        <w:rPr>
          <w:rFonts w:ascii="Tahoma" w:hAnsi="Tahoma" w:cs="Tahoma"/>
          <w:i/>
          <w:lang w:val="en-US"/>
        </w:rPr>
        <w:t>European</w:t>
      </w:r>
      <w:r w:rsidRPr="00FF21D6">
        <w:rPr>
          <w:rFonts w:ascii="Tahoma" w:hAnsi="Tahoma" w:cs="Tahoma"/>
          <w:i/>
        </w:rPr>
        <w:t xml:space="preserve"> </w:t>
      </w:r>
      <w:r w:rsidRPr="00FF21D6">
        <w:rPr>
          <w:rFonts w:ascii="Tahoma" w:hAnsi="Tahoma" w:cs="Tahoma"/>
          <w:i/>
          <w:lang w:val="en-US"/>
        </w:rPr>
        <w:t>Region</w:t>
      </w:r>
      <w:r w:rsidRPr="00FF21D6">
        <w:rPr>
          <w:rFonts w:ascii="Tahoma" w:hAnsi="Tahoma" w:cs="Tahoma"/>
          <w:i/>
        </w:rPr>
        <w:t xml:space="preserve"> </w:t>
      </w:r>
      <w:r w:rsidRPr="00FF21D6">
        <w:rPr>
          <w:rFonts w:ascii="Tahoma" w:hAnsi="Tahoma" w:cs="Tahoma"/>
          <w:i/>
          <w:lang w:val="en-US"/>
        </w:rPr>
        <w:t>of</w:t>
      </w:r>
      <w:r w:rsidRPr="00FF21D6">
        <w:rPr>
          <w:rFonts w:ascii="Tahoma" w:hAnsi="Tahoma" w:cs="Tahoma"/>
          <w:i/>
        </w:rPr>
        <w:t xml:space="preserve"> </w:t>
      </w:r>
      <w:r w:rsidRPr="00FF21D6">
        <w:rPr>
          <w:rFonts w:ascii="Tahoma" w:hAnsi="Tahoma" w:cs="Tahoma"/>
          <w:i/>
          <w:lang w:val="en-US"/>
        </w:rPr>
        <w:t>the</w:t>
      </w:r>
      <w:r w:rsidRPr="00FF21D6">
        <w:rPr>
          <w:rFonts w:ascii="Tahoma" w:hAnsi="Tahoma" w:cs="Tahoma"/>
          <w:i/>
        </w:rPr>
        <w:t xml:space="preserve"> </w:t>
      </w:r>
      <w:r w:rsidRPr="00FF21D6">
        <w:rPr>
          <w:rFonts w:ascii="Tahoma" w:hAnsi="Tahoma" w:cs="Tahoma"/>
          <w:i/>
          <w:lang w:val="en-US"/>
        </w:rPr>
        <w:t>World</w:t>
      </w:r>
      <w:r w:rsidRPr="00FF21D6">
        <w:rPr>
          <w:rFonts w:ascii="Tahoma" w:hAnsi="Tahoma" w:cs="Tahoma"/>
          <w:i/>
        </w:rPr>
        <w:t xml:space="preserve"> </w:t>
      </w:r>
      <w:r w:rsidRPr="00FF21D6">
        <w:rPr>
          <w:rFonts w:ascii="Tahoma" w:hAnsi="Tahoma" w:cs="Tahoma"/>
          <w:i/>
          <w:lang w:val="en-US"/>
        </w:rPr>
        <w:t>Hepatitis</w:t>
      </w:r>
      <w:r w:rsidRPr="00FF21D6">
        <w:rPr>
          <w:rFonts w:ascii="Tahoma" w:hAnsi="Tahoma" w:cs="Tahoma"/>
          <w:i/>
        </w:rPr>
        <w:t xml:space="preserve"> </w:t>
      </w:r>
      <w:r w:rsidRPr="00FF21D6">
        <w:rPr>
          <w:rFonts w:ascii="Tahoma" w:hAnsi="Tahoma" w:cs="Tahoma"/>
          <w:i/>
          <w:lang w:val="en-US"/>
        </w:rPr>
        <w:t>Alliance</w:t>
      </w:r>
      <w:r>
        <w:rPr>
          <w:rFonts w:ascii="Tahoma" w:hAnsi="Tahoma" w:cs="Tahoma"/>
        </w:rPr>
        <w:t>,</w:t>
      </w:r>
      <w:r w:rsidRPr="00FF21D6">
        <w:rPr>
          <w:rFonts w:ascii="Tahoma" w:hAnsi="Tahoma" w:cs="Tahoma"/>
        </w:rPr>
        <w:t xml:space="preserve"> </w:t>
      </w:r>
      <w:r w:rsidRPr="00FF21D6">
        <w:rPr>
          <w:rFonts w:ascii="Tahoma" w:hAnsi="Tahoma" w:cs="Tahoma"/>
          <w:b/>
          <w:lang w:val="en-US"/>
        </w:rPr>
        <w:t>Dr</w:t>
      </w:r>
      <w:r w:rsidRPr="00FF21D6">
        <w:rPr>
          <w:rFonts w:ascii="Tahoma" w:hAnsi="Tahoma" w:cs="Tahoma"/>
          <w:b/>
        </w:rPr>
        <w:t xml:space="preserve">. </w:t>
      </w:r>
      <w:r w:rsidRPr="00FF21D6">
        <w:rPr>
          <w:rFonts w:ascii="Tahoma" w:hAnsi="Tahoma" w:cs="Tahoma"/>
          <w:b/>
          <w:lang w:val="en-US"/>
        </w:rPr>
        <w:t>Joao</w:t>
      </w:r>
      <w:r w:rsidRPr="00FF21D6">
        <w:rPr>
          <w:rFonts w:ascii="Tahoma" w:hAnsi="Tahoma" w:cs="Tahoma"/>
          <w:b/>
        </w:rPr>
        <w:t xml:space="preserve"> </w:t>
      </w:r>
      <w:r w:rsidRPr="00FF21D6">
        <w:rPr>
          <w:rFonts w:ascii="Tahoma" w:hAnsi="Tahoma" w:cs="Tahoma"/>
          <w:b/>
          <w:lang w:val="en-US"/>
        </w:rPr>
        <w:t>Barroca</w:t>
      </w:r>
      <w:r w:rsidRPr="00FF21D6">
        <w:rPr>
          <w:rFonts w:ascii="Tahoma" w:hAnsi="Tahoma" w:cs="Tahoma"/>
        </w:rPr>
        <w:t xml:space="preserve">, </w:t>
      </w:r>
      <w:r w:rsidRPr="00FF21D6">
        <w:rPr>
          <w:rFonts w:ascii="Tahoma" w:hAnsi="Tahoma" w:cs="Tahoma"/>
          <w:i/>
        </w:rPr>
        <w:t xml:space="preserve">Διευθύνων Σύμβουλος, </w:t>
      </w:r>
      <w:r w:rsidRPr="00FF21D6">
        <w:rPr>
          <w:rFonts w:ascii="Tahoma" w:hAnsi="Tahoma" w:cs="Tahoma"/>
          <w:i/>
          <w:lang w:val="en-US"/>
        </w:rPr>
        <w:t>Bayer</w:t>
      </w:r>
      <w:r w:rsidRPr="00FF21D6">
        <w:rPr>
          <w:rFonts w:ascii="Tahoma" w:hAnsi="Tahoma" w:cs="Tahoma"/>
          <w:i/>
        </w:rPr>
        <w:t xml:space="preserve"> </w:t>
      </w:r>
      <w:r w:rsidRPr="00FF21D6">
        <w:rPr>
          <w:rFonts w:ascii="Tahoma" w:hAnsi="Tahoma" w:cs="Tahoma"/>
          <w:i/>
          <w:lang w:val="en-US"/>
        </w:rPr>
        <w:t>Hellas</w:t>
      </w:r>
      <w:r>
        <w:rPr>
          <w:rFonts w:ascii="Tahoma" w:hAnsi="Tahoma" w:cs="Tahoma"/>
          <w:i/>
        </w:rPr>
        <w:t xml:space="preserve">, </w:t>
      </w:r>
      <w:r w:rsidRPr="00FF21D6">
        <w:rPr>
          <w:rFonts w:ascii="Tahoma" w:hAnsi="Tahoma" w:cs="Tahoma"/>
          <w:b/>
        </w:rPr>
        <w:t>Αντώνης Καρόκης,</w:t>
      </w:r>
      <w:r w:rsidRPr="00FF21D6">
        <w:rPr>
          <w:rFonts w:ascii="Tahoma" w:hAnsi="Tahoma" w:cs="Tahoma"/>
        </w:rPr>
        <w:t xml:space="preserve"> </w:t>
      </w:r>
      <w:r w:rsidRPr="00FF21D6">
        <w:rPr>
          <w:rFonts w:ascii="Tahoma" w:hAnsi="Tahoma" w:cs="Tahoma"/>
          <w:i/>
        </w:rPr>
        <w:t>Διευθυντής Εταιρικών Υποθέσεων, MSD</w:t>
      </w:r>
      <w:r>
        <w:rPr>
          <w:rFonts w:ascii="Tahoma" w:hAnsi="Tahoma" w:cs="Tahoma"/>
        </w:rPr>
        <w:t xml:space="preserve">, </w:t>
      </w:r>
      <w:r w:rsidRPr="00FF21D6">
        <w:rPr>
          <w:rFonts w:ascii="Tahoma" w:hAnsi="Tahoma" w:cs="Tahoma"/>
          <w:b/>
        </w:rPr>
        <w:t>Κωνσταντίνος Κοφινάς</w:t>
      </w:r>
      <w:r w:rsidRPr="00FF21D6">
        <w:rPr>
          <w:rFonts w:ascii="Tahoma" w:hAnsi="Tahoma" w:cs="Tahoma"/>
        </w:rPr>
        <w:t xml:space="preserve">, </w:t>
      </w:r>
      <w:r w:rsidRPr="00FF21D6">
        <w:rPr>
          <w:rFonts w:ascii="Tahoma" w:hAnsi="Tahoma" w:cs="Tahoma"/>
          <w:i/>
        </w:rPr>
        <w:t>Πρόεδρος και Διευθύνων Σύμβουλος, Merck για την Ελλάδα &amp; την Κύπρο</w:t>
      </w:r>
      <w:r>
        <w:rPr>
          <w:rFonts w:ascii="Tahoma" w:hAnsi="Tahoma" w:cs="Tahoma"/>
        </w:rPr>
        <w:t xml:space="preserve">, </w:t>
      </w:r>
      <w:r w:rsidRPr="00FF21D6">
        <w:rPr>
          <w:rFonts w:ascii="Tahoma" w:hAnsi="Tahoma" w:cs="Tahoma"/>
          <w:b/>
        </w:rPr>
        <w:t>Δημήτρης Αναγνωστάκης</w:t>
      </w:r>
      <w:r w:rsidRPr="00FF21D6">
        <w:rPr>
          <w:rFonts w:ascii="Tahoma" w:hAnsi="Tahoma" w:cs="Tahoma"/>
        </w:rPr>
        <w:t xml:space="preserve">, </w:t>
      </w:r>
      <w:r w:rsidRPr="00FF21D6">
        <w:rPr>
          <w:rFonts w:ascii="Tahoma" w:hAnsi="Tahoma" w:cs="Tahoma"/>
          <w:i/>
        </w:rPr>
        <w:t>Πρόεδρος και Διευθύνων Σύμβουλος, Boehringer Ingelheim Ελλάς</w:t>
      </w:r>
    </w:p>
    <w:p w:rsidR="00FF21D6" w:rsidRDefault="00FF21D6" w:rsidP="00EF1DB4">
      <w:pPr>
        <w:spacing w:after="0" w:line="240" w:lineRule="auto"/>
        <w:ind w:left="-993" w:right="-58"/>
        <w:jc w:val="both"/>
        <w:rPr>
          <w:rFonts w:ascii="Tahoma" w:hAnsi="Tahoma" w:cs="Tahoma"/>
        </w:rPr>
      </w:pPr>
    </w:p>
    <w:p w:rsidR="00A57228" w:rsidRDefault="004C6EF8" w:rsidP="00EF1DB4">
      <w:pPr>
        <w:spacing w:after="0" w:line="240" w:lineRule="auto"/>
        <w:ind w:left="-993" w:right="-58"/>
        <w:jc w:val="both"/>
        <w:rPr>
          <w:rFonts w:ascii="Tahoma" w:hAnsi="Tahoma" w:cs="Tahoma"/>
        </w:rPr>
      </w:pPr>
      <w:r>
        <w:rPr>
          <w:rFonts w:ascii="Tahoma" w:hAnsi="Tahoma" w:cs="Tahoma"/>
        </w:rPr>
        <w:t xml:space="preserve">Ο κ. </w:t>
      </w:r>
      <w:r w:rsidRPr="00A57228">
        <w:rPr>
          <w:rFonts w:ascii="Tahoma" w:hAnsi="Tahoma" w:cs="Tahoma"/>
          <w:b/>
        </w:rPr>
        <w:t>Μπασκόζος</w:t>
      </w:r>
      <w:r>
        <w:rPr>
          <w:rFonts w:ascii="Tahoma" w:hAnsi="Tahoma" w:cs="Tahoma"/>
        </w:rPr>
        <w:t xml:space="preserve"> επισήμανε ότι «σ</w:t>
      </w:r>
      <w:r w:rsidRPr="004C6EF8">
        <w:rPr>
          <w:rFonts w:ascii="Tahoma" w:hAnsi="Tahoma" w:cs="Tahoma"/>
        </w:rPr>
        <w:t xml:space="preserve">τόχος μιας πολιτικής πρέπει να είναι </w:t>
      </w:r>
      <w:r w:rsidR="006339E4">
        <w:rPr>
          <w:rFonts w:ascii="Tahoma" w:hAnsi="Tahoma" w:cs="Tahoma"/>
        </w:rPr>
        <w:t xml:space="preserve">η </w:t>
      </w:r>
      <w:r w:rsidRPr="004C6EF8">
        <w:rPr>
          <w:rFonts w:ascii="Tahoma" w:hAnsi="Tahoma" w:cs="Tahoma"/>
        </w:rPr>
        <w:t xml:space="preserve">καθολική πρόσβαση στο φάρμακο, </w:t>
      </w:r>
      <w:r w:rsidR="006339E4">
        <w:rPr>
          <w:rFonts w:ascii="Tahoma" w:hAnsi="Tahoma" w:cs="Tahoma"/>
        </w:rPr>
        <w:t xml:space="preserve">η </w:t>
      </w:r>
      <w:r w:rsidRPr="004C6EF8">
        <w:rPr>
          <w:rFonts w:ascii="Tahoma" w:hAnsi="Tahoma" w:cs="Tahoma"/>
        </w:rPr>
        <w:t xml:space="preserve">ορθολογική συνταγογράφηση και </w:t>
      </w:r>
      <w:r w:rsidR="006339E4">
        <w:rPr>
          <w:rFonts w:ascii="Tahoma" w:hAnsi="Tahoma" w:cs="Tahoma"/>
        </w:rPr>
        <w:t xml:space="preserve">ο </w:t>
      </w:r>
      <w:r w:rsidRPr="004C6EF8">
        <w:rPr>
          <w:rFonts w:ascii="Tahoma" w:hAnsi="Tahoma" w:cs="Tahoma"/>
        </w:rPr>
        <w:t xml:space="preserve">έλεγχος δαπανών. Εμείς πρέπει να επιμείνουμε να διαμορφώνουμε δικούς μας στόχους </w:t>
      </w:r>
      <w:r w:rsidR="00B16865">
        <w:rPr>
          <w:rFonts w:ascii="Tahoma" w:hAnsi="Tahoma" w:cs="Tahoma"/>
        </w:rPr>
        <w:t xml:space="preserve">οι οποίοι </w:t>
      </w:r>
      <w:r w:rsidRPr="004C6EF8">
        <w:rPr>
          <w:rFonts w:ascii="Tahoma" w:hAnsi="Tahoma" w:cs="Tahoma"/>
        </w:rPr>
        <w:t>οδηγούν σε  υποστόχους όπως η αύξηση εγχώριας παραγωγής γενοσήμων, ανάπτυξη έρευνας, πολιτική εισόδου καινοτόμων φαρμάκ</w:t>
      </w:r>
      <w:r w:rsidR="007A6DC3">
        <w:rPr>
          <w:rFonts w:ascii="Tahoma" w:hAnsi="Tahoma" w:cs="Tahoma"/>
        </w:rPr>
        <w:t>ων, ελάττωση συμμετοχής ασθενών</w:t>
      </w:r>
      <w:r w:rsidR="002A6CF8">
        <w:rPr>
          <w:rFonts w:ascii="Tahoma" w:hAnsi="Tahoma" w:cs="Tahoma"/>
        </w:rPr>
        <w:t>»</w:t>
      </w:r>
      <w:r w:rsidR="007A6DC3">
        <w:rPr>
          <w:rFonts w:ascii="Tahoma" w:hAnsi="Tahoma" w:cs="Tahoma"/>
        </w:rPr>
        <w:t>.</w:t>
      </w:r>
      <w:r w:rsidR="002A6CF8">
        <w:rPr>
          <w:rFonts w:ascii="Tahoma" w:hAnsi="Tahoma" w:cs="Tahoma"/>
        </w:rPr>
        <w:t xml:space="preserve"> Για τα ζητήματα που επικεντρώνεται πλέον η Κυβ</w:t>
      </w:r>
      <w:r w:rsidR="00E20BF4">
        <w:rPr>
          <w:rFonts w:ascii="Tahoma" w:hAnsi="Tahoma" w:cs="Tahoma"/>
        </w:rPr>
        <w:t>έρνηση, ανέφερε ότι συμπεριλαμβάνεται</w:t>
      </w:r>
      <w:r w:rsidR="002A6CF8">
        <w:rPr>
          <w:rFonts w:ascii="Tahoma" w:hAnsi="Tahoma" w:cs="Tahoma"/>
        </w:rPr>
        <w:t xml:space="preserve"> η δ</w:t>
      </w:r>
      <w:r w:rsidR="00F63371">
        <w:rPr>
          <w:rFonts w:ascii="Tahoma" w:hAnsi="Tahoma" w:cs="Tahoma"/>
        </w:rPr>
        <w:t>ημιουργία κατευθυντήριων οδηγι</w:t>
      </w:r>
      <w:r w:rsidR="002A6CF8">
        <w:rPr>
          <w:rFonts w:ascii="Tahoma" w:hAnsi="Tahoma" w:cs="Tahoma"/>
        </w:rPr>
        <w:t>ών,</w:t>
      </w:r>
      <w:r w:rsidR="00E20BF4">
        <w:rPr>
          <w:rFonts w:ascii="Tahoma" w:hAnsi="Tahoma" w:cs="Tahoma"/>
        </w:rPr>
        <w:t xml:space="preserve"> η</w:t>
      </w:r>
      <w:r w:rsidR="002A6CF8">
        <w:rPr>
          <w:rFonts w:ascii="Tahoma" w:hAnsi="Tahoma" w:cs="Tahoma"/>
        </w:rPr>
        <w:t xml:space="preserve"> επ</w:t>
      </w:r>
      <w:r w:rsidR="00E20BF4">
        <w:rPr>
          <w:rFonts w:ascii="Tahoma" w:hAnsi="Tahoma" w:cs="Tahoma"/>
        </w:rPr>
        <w:t>έκταση και</w:t>
      </w:r>
      <w:r w:rsidR="002A6CF8">
        <w:rPr>
          <w:rFonts w:ascii="Tahoma" w:hAnsi="Tahoma" w:cs="Tahoma"/>
        </w:rPr>
        <w:t xml:space="preserve"> ολοκλήρωση ηλεκτρονικής συνταγογράφησης, </w:t>
      </w:r>
      <w:r w:rsidR="00E20BF4">
        <w:rPr>
          <w:rFonts w:ascii="Tahoma" w:hAnsi="Tahoma" w:cs="Tahoma"/>
        </w:rPr>
        <w:t xml:space="preserve">ο </w:t>
      </w:r>
      <w:r w:rsidR="002A6CF8">
        <w:rPr>
          <w:rFonts w:ascii="Tahoma" w:hAnsi="Tahoma" w:cs="Tahoma"/>
        </w:rPr>
        <w:t>έλεγχος από τον ΕΟΦ</w:t>
      </w:r>
      <w:r w:rsidR="00E20BF4">
        <w:rPr>
          <w:rFonts w:ascii="Tahoma" w:hAnsi="Tahoma" w:cs="Tahoma"/>
        </w:rPr>
        <w:t xml:space="preserve"> της</w:t>
      </w:r>
      <w:r w:rsidR="002A6CF8">
        <w:rPr>
          <w:rFonts w:ascii="Tahoma" w:hAnsi="Tahoma" w:cs="Tahoma"/>
        </w:rPr>
        <w:t xml:space="preserve"> επιστημονικής πληροφορίας </w:t>
      </w:r>
      <w:r w:rsidR="00A57228">
        <w:rPr>
          <w:rFonts w:ascii="Tahoma" w:hAnsi="Tahoma" w:cs="Tahoma"/>
        </w:rPr>
        <w:t xml:space="preserve">σε φαρμακευτικά </w:t>
      </w:r>
      <w:r w:rsidR="00E20BF4">
        <w:rPr>
          <w:rFonts w:ascii="Tahoma" w:hAnsi="Tahoma" w:cs="Tahoma"/>
        </w:rPr>
        <w:t>σκευάσματα</w:t>
      </w:r>
      <w:r w:rsidR="00A57228">
        <w:rPr>
          <w:rFonts w:ascii="Tahoma" w:hAnsi="Tahoma" w:cs="Tahoma"/>
        </w:rPr>
        <w:t xml:space="preserve">, </w:t>
      </w:r>
      <w:r w:rsidR="00E20BF4">
        <w:rPr>
          <w:rFonts w:ascii="Tahoma" w:hAnsi="Tahoma" w:cs="Tahoma"/>
        </w:rPr>
        <w:t xml:space="preserve">η </w:t>
      </w:r>
      <w:r w:rsidR="00A57228">
        <w:rPr>
          <w:rFonts w:ascii="Tahoma" w:hAnsi="Tahoma" w:cs="Tahoma"/>
        </w:rPr>
        <w:t>γρήγορη ενσωμάτωση</w:t>
      </w:r>
      <w:r w:rsidR="00E20BF4">
        <w:rPr>
          <w:rFonts w:ascii="Tahoma" w:hAnsi="Tahoma" w:cs="Tahoma"/>
        </w:rPr>
        <w:t xml:space="preserve"> των θεραπευτικών πρωτοκόλλων»</w:t>
      </w:r>
      <w:r w:rsidR="007A6DC3">
        <w:rPr>
          <w:rFonts w:ascii="Tahoma" w:hAnsi="Tahoma" w:cs="Tahoma"/>
        </w:rPr>
        <w:t>.</w:t>
      </w:r>
      <w:r w:rsidR="00E20BF4">
        <w:rPr>
          <w:rFonts w:ascii="Tahoma" w:hAnsi="Tahoma" w:cs="Tahoma"/>
        </w:rPr>
        <w:t xml:space="preserve"> Υπογράμμισε επίσης</w:t>
      </w:r>
      <w:r w:rsidR="007A6DC3">
        <w:rPr>
          <w:rFonts w:ascii="Tahoma" w:hAnsi="Tahoma" w:cs="Tahoma"/>
        </w:rPr>
        <w:t>,</w:t>
      </w:r>
      <w:r w:rsidR="00E20BF4">
        <w:rPr>
          <w:rFonts w:ascii="Tahoma" w:hAnsi="Tahoma" w:cs="Tahoma"/>
        </w:rPr>
        <w:t xml:space="preserve"> ότι για όλα τα φάρμακα θα πρέπει να </w:t>
      </w:r>
      <w:r w:rsidR="00A57228">
        <w:rPr>
          <w:rFonts w:ascii="Tahoma" w:hAnsi="Tahoma" w:cs="Tahoma"/>
        </w:rPr>
        <w:t xml:space="preserve">υπάρχει ο ίδιος τρόπος αντιμετώπισης ώστε να μην ευνοούνται </w:t>
      </w:r>
      <w:r w:rsidR="00E20BF4">
        <w:rPr>
          <w:rFonts w:ascii="Tahoma" w:hAnsi="Tahoma" w:cs="Tahoma"/>
        </w:rPr>
        <w:t>κάποια</w:t>
      </w:r>
      <w:r w:rsidR="00A57228">
        <w:rPr>
          <w:rFonts w:ascii="Tahoma" w:hAnsi="Tahoma" w:cs="Tahoma"/>
        </w:rPr>
        <w:t xml:space="preserve"> φάρμακα</w:t>
      </w:r>
      <w:r w:rsidR="00E20BF4">
        <w:rPr>
          <w:rFonts w:ascii="Tahoma" w:hAnsi="Tahoma" w:cs="Tahoma"/>
        </w:rPr>
        <w:t xml:space="preserve"> έναντι άλλων.</w:t>
      </w:r>
    </w:p>
    <w:p w:rsidR="001974FD" w:rsidRDefault="001974FD" w:rsidP="00EF1DB4">
      <w:pPr>
        <w:spacing w:after="0" w:line="240" w:lineRule="auto"/>
        <w:ind w:left="-993" w:right="-58"/>
        <w:jc w:val="both"/>
        <w:rPr>
          <w:rFonts w:ascii="Tahoma" w:hAnsi="Tahoma" w:cs="Tahoma"/>
        </w:rPr>
      </w:pPr>
    </w:p>
    <w:p w:rsidR="00A57228" w:rsidRDefault="00BE42BF" w:rsidP="00EF1DB4">
      <w:pPr>
        <w:spacing w:after="0" w:line="240" w:lineRule="auto"/>
        <w:ind w:left="-993" w:right="-58"/>
        <w:jc w:val="both"/>
        <w:rPr>
          <w:rFonts w:ascii="Tahoma" w:hAnsi="Tahoma" w:cs="Tahoma"/>
        </w:rPr>
      </w:pPr>
      <w:r>
        <w:rPr>
          <w:rFonts w:ascii="Tahoma" w:hAnsi="Tahoma" w:cs="Tahoma"/>
        </w:rPr>
        <w:t xml:space="preserve">Ο κ. Μπασκόζος </w:t>
      </w:r>
      <w:r w:rsidR="001974FD">
        <w:rPr>
          <w:rFonts w:ascii="Tahoma" w:hAnsi="Tahoma" w:cs="Tahoma"/>
        </w:rPr>
        <w:t xml:space="preserve">τέλος </w:t>
      </w:r>
      <w:r>
        <w:rPr>
          <w:rFonts w:ascii="Tahoma" w:hAnsi="Tahoma" w:cs="Tahoma"/>
        </w:rPr>
        <w:t>ανέφερε ότι τ</w:t>
      </w:r>
      <w:r w:rsidR="00A57228">
        <w:rPr>
          <w:rFonts w:ascii="Tahoma" w:hAnsi="Tahoma" w:cs="Tahoma"/>
        </w:rPr>
        <w:t xml:space="preserve">ο σχέδιο της Κυβέρνησης </w:t>
      </w:r>
      <w:r w:rsidR="00E20BF4">
        <w:rPr>
          <w:rFonts w:ascii="Tahoma" w:hAnsi="Tahoma" w:cs="Tahoma"/>
        </w:rPr>
        <w:t>δίνει π</w:t>
      </w:r>
      <w:r w:rsidR="00A57228">
        <w:rPr>
          <w:rFonts w:ascii="Tahoma" w:hAnsi="Tahoma" w:cs="Tahoma"/>
        </w:rPr>
        <w:t>ροτεραι</w:t>
      </w:r>
      <w:r w:rsidR="001974FD">
        <w:rPr>
          <w:rFonts w:ascii="Tahoma" w:hAnsi="Tahoma" w:cs="Tahoma"/>
        </w:rPr>
        <w:t>ότητα στις</w:t>
      </w:r>
      <w:r w:rsidR="00A57228">
        <w:rPr>
          <w:rFonts w:ascii="Tahoma" w:hAnsi="Tahoma" w:cs="Tahoma"/>
        </w:rPr>
        <w:t xml:space="preserve"> ευάλωτες </w:t>
      </w:r>
      <w:r w:rsidR="001974FD">
        <w:rPr>
          <w:rFonts w:ascii="Tahoma" w:hAnsi="Tahoma" w:cs="Tahoma"/>
        </w:rPr>
        <w:t xml:space="preserve">κοινωνικές </w:t>
      </w:r>
      <w:r w:rsidR="00A57228">
        <w:rPr>
          <w:rFonts w:ascii="Tahoma" w:hAnsi="Tahoma" w:cs="Tahoma"/>
        </w:rPr>
        <w:t>ομ</w:t>
      </w:r>
      <w:r w:rsidR="001974FD">
        <w:rPr>
          <w:rFonts w:ascii="Tahoma" w:hAnsi="Tahoma" w:cs="Tahoma"/>
        </w:rPr>
        <w:t>άδες</w:t>
      </w:r>
      <w:r w:rsidR="00A57228">
        <w:rPr>
          <w:rFonts w:ascii="Tahoma" w:hAnsi="Tahoma" w:cs="Tahoma"/>
        </w:rPr>
        <w:t xml:space="preserve"> και </w:t>
      </w:r>
      <w:r w:rsidR="007A6DC3">
        <w:rPr>
          <w:rFonts w:ascii="Tahoma" w:hAnsi="Tahoma" w:cs="Tahoma"/>
        </w:rPr>
        <w:t xml:space="preserve">στα </w:t>
      </w:r>
      <w:r w:rsidR="00E20BF4">
        <w:rPr>
          <w:rFonts w:ascii="Tahoma" w:hAnsi="Tahoma" w:cs="Tahoma"/>
        </w:rPr>
        <w:t xml:space="preserve">χαμηλά </w:t>
      </w:r>
      <w:r w:rsidR="00A57228">
        <w:rPr>
          <w:rFonts w:ascii="Tahoma" w:hAnsi="Tahoma" w:cs="Tahoma"/>
        </w:rPr>
        <w:t>εισοδήματα</w:t>
      </w:r>
      <w:r w:rsidR="001F504F">
        <w:rPr>
          <w:rFonts w:ascii="Tahoma" w:hAnsi="Tahoma" w:cs="Tahoma"/>
        </w:rPr>
        <w:t>, καθώς</w:t>
      </w:r>
      <w:r w:rsidR="00E20BF4">
        <w:rPr>
          <w:rFonts w:ascii="Tahoma" w:hAnsi="Tahoma" w:cs="Tahoma"/>
        </w:rPr>
        <w:t xml:space="preserve"> και στην</w:t>
      </w:r>
      <w:r w:rsidR="00A57228">
        <w:rPr>
          <w:rFonts w:ascii="Tahoma" w:hAnsi="Tahoma" w:cs="Tahoma"/>
        </w:rPr>
        <w:t xml:space="preserve"> αύξηση εξειδικευμένων θέσεων εργασίας. </w:t>
      </w:r>
      <w:r w:rsidR="00AC7948">
        <w:rPr>
          <w:rFonts w:ascii="Tahoma" w:hAnsi="Tahoma" w:cs="Tahoma"/>
        </w:rPr>
        <w:t>Εκτίμησε επίσης</w:t>
      </w:r>
      <w:r w:rsidR="001F504F">
        <w:rPr>
          <w:rFonts w:ascii="Tahoma" w:hAnsi="Tahoma" w:cs="Tahoma"/>
        </w:rPr>
        <w:t xml:space="preserve">, </w:t>
      </w:r>
      <w:r w:rsidR="00AC7948">
        <w:rPr>
          <w:rFonts w:ascii="Tahoma" w:hAnsi="Tahoma" w:cs="Tahoma"/>
        </w:rPr>
        <w:t>ότι ο χάρτης υγείας θα είναι έτοιμος μέσα στο 2015 και πως τα ηλεκτρονικά μητρώα ασθενών θα είναι διαθέσιμα εντός του 2016</w:t>
      </w:r>
      <w:r w:rsidR="001F504F">
        <w:rPr>
          <w:rFonts w:ascii="Tahoma" w:hAnsi="Tahoma" w:cs="Tahoma"/>
        </w:rPr>
        <w:t>.</w:t>
      </w:r>
    </w:p>
    <w:p w:rsidR="00E20BF4" w:rsidRDefault="00E20BF4" w:rsidP="00CA030F">
      <w:pPr>
        <w:spacing w:after="0" w:line="240" w:lineRule="auto"/>
        <w:ind w:left="-993" w:right="-58"/>
        <w:jc w:val="both"/>
        <w:rPr>
          <w:rFonts w:ascii="Tahoma" w:hAnsi="Tahoma" w:cs="Tahoma"/>
        </w:rPr>
      </w:pPr>
    </w:p>
    <w:p w:rsidR="00CA030F" w:rsidRDefault="00CA030F" w:rsidP="00CA030F">
      <w:pPr>
        <w:spacing w:after="0" w:line="240" w:lineRule="auto"/>
        <w:ind w:left="-993" w:right="-58"/>
        <w:jc w:val="both"/>
        <w:rPr>
          <w:rFonts w:ascii="Tahoma" w:hAnsi="Tahoma" w:cs="Tahoma"/>
        </w:rPr>
      </w:pPr>
      <w:r>
        <w:rPr>
          <w:rFonts w:ascii="Tahoma" w:hAnsi="Tahoma" w:cs="Tahoma"/>
        </w:rPr>
        <w:t xml:space="preserve">Από την πλευρά της </w:t>
      </w:r>
      <w:r>
        <w:rPr>
          <w:rFonts w:ascii="Tahoma" w:hAnsi="Tahoma" w:cs="Tahoma"/>
          <w:lang w:val="en-US"/>
        </w:rPr>
        <w:t>Boehringer</w:t>
      </w:r>
      <w:r w:rsidRPr="00CA030F">
        <w:rPr>
          <w:rFonts w:ascii="Tahoma" w:hAnsi="Tahoma" w:cs="Tahoma"/>
        </w:rPr>
        <w:t xml:space="preserve"> </w:t>
      </w:r>
      <w:r>
        <w:rPr>
          <w:rFonts w:ascii="Tahoma" w:hAnsi="Tahoma" w:cs="Tahoma"/>
        </w:rPr>
        <w:t xml:space="preserve">με </w:t>
      </w:r>
      <w:r w:rsidRPr="00CA030F">
        <w:rPr>
          <w:rFonts w:ascii="Tahoma" w:hAnsi="Tahoma" w:cs="Tahoma"/>
        </w:rPr>
        <w:t xml:space="preserve">επενδύσεις 50 εκ. </w:t>
      </w:r>
      <w:r>
        <w:rPr>
          <w:rFonts w:ascii="Tahoma" w:hAnsi="Tahoma" w:cs="Tahoma"/>
        </w:rPr>
        <w:t xml:space="preserve">και </w:t>
      </w:r>
      <w:r w:rsidRPr="00CA030F">
        <w:rPr>
          <w:rFonts w:ascii="Tahoma" w:hAnsi="Tahoma" w:cs="Tahoma"/>
        </w:rPr>
        <w:t>εξαγωγές σε 50 χώρες</w:t>
      </w:r>
      <w:r>
        <w:rPr>
          <w:rFonts w:ascii="Tahoma" w:hAnsi="Tahoma" w:cs="Tahoma"/>
        </w:rPr>
        <w:t xml:space="preserve">, ο κ. </w:t>
      </w:r>
      <w:r w:rsidRPr="00CA030F">
        <w:rPr>
          <w:rFonts w:ascii="Tahoma" w:hAnsi="Tahoma" w:cs="Tahoma"/>
          <w:b/>
        </w:rPr>
        <w:t>Αναγνωστάκης</w:t>
      </w:r>
      <w:r>
        <w:rPr>
          <w:rFonts w:ascii="Tahoma" w:hAnsi="Tahoma" w:cs="Tahoma"/>
        </w:rPr>
        <w:t xml:space="preserve"> σημείωσε ότι </w:t>
      </w:r>
      <w:r w:rsidR="003E133F">
        <w:rPr>
          <w:rFonts w:ascii="Tahoma" w:hAnsi="Tahoma" w:cs="Tahoma"/>
        </w:rPr>
        <w:t>«</w:t>
      </w:r>
      <w:r>
        <w:rPr>
          <w:rFonts w:ascii="Tahoma" w:hAnsi="Tahoma" w:cs="Tahoma"/>
        </w:rPr>
        <w:t xml:space="preserve">για να υπάρξει μεγαλύτερη προοπτική πρέπει να υπάρχουν </w:t>
      </w:r>
      <w:r w:rsidRPr="00CA030F">
        <w:rPr>
          <w:rFonts w:ascii="Tahoma" w:hAnsi="Tahoma" w:cs="Tahoma"/>
        </w:rPr>
        <w:t xml:space="preserve">κίνητρα για την παραγωγή, </w:t>
      </w:r>
      <w:r>
        <w:rPr>
          <w:rFonts w:ascii="Tahoma" w:hAnsi="Tahoma" w:cs="Tahoma"/>
        </w:rPr>
        <w:t xml:space="preserve">όπως και </w:t>
      </w:r>
      <w:r w:rsidRPr="00CA030F">
        <w:rPr>
          <w:rFonts w:ascii="Tahoma" w:hAnsi="Tahoma" w:cs="Tahoma"/>
        </w:rPr>
        <w:t>να αυξηθεί η τοπική παραγωγή</w:t>
      </w:r>
      <w:r>
        <w:rPr>
          <w:rFonts w:ascii="Tahoma" w:hAnsi="Tahoma" w:cs="Tahoma"/>
        </w:rPr>
        <w:t>»</w:t>
      </w:r>
      <w:r w:rsidR="004A18DD">
        <w:rPr>
          <w:rFonts w:ascii="Tahoma" w:hAnsi="Tahoma" w:cs="Tahoma"/>
        </w:rPr>
        <w:t>.</w:t>
      </w:r>
      <w:r w:rsidR="003E133F">
        <w:rPr>
          <w:rFonts w:ascii="Tahoma" w:hAnsi="Tahoma" w:cs="Tahoma"/>
        </w:rPr>
        <w:t xml:space="preserve"> Τ</w:t>
      </w:r>
      <w:r>
        <w:rPr>
          <w:rFonts w:ascii="Tahoma" w:hAnsi="Tahoma" w:cs="Tahoma"/>
        </w:rPr>
        <w:t>όνισε επίσης ότι π</w:t>
      </w:r>
      <w:r w:rsidRPr="00CA030F">
        <w:rPr>
          <w:rFonts w:ascii="Tahoma" w:hAnsi="Tahoma" w:cs="Tahoma"/>
        </w:rPr>
        <w:t>ρέπει να δοθούν</w:t>
      </w:r>
      <w:r>
        <w:rPr>
          <w:rFonts w:ascii="Tahoma" w:hAnsi="Tahoma" w:cs="Tahoma"/>
        </w:rPr>
        <w:t xml:space="preserve"> στις επιχειρήσεις</w:t>
      </w:r>
      <w:r w:rsidRPr="00CA030F">
        <w:rPr>
          <w:rFonts w:ascii="Tahoma" w:hAnsi="Tahoma" w:cs="Tahoma"/>
        </w:rPr>
        <w:t xml:space="preserve"> φορολογικά κίνητρα, κίνητρα για τις εισφορές των εργαζομένων, για την επιστροφή </w:t>
      </w:r>
      <w:r>
        <w:rPr>
          <w:rFonts w:ascii="Tahoma" w:hAnsi="Tahoma" w:cs="Tahoma"/>
        </w:rPr>
        <w:t>των rebat</w:t>
      </w:r>
      <w:r w:rsidR="003E133F">
        <w:rPr>
          <w:rFonts w:ascii="Tahoma" w:hAnsi="Tahoma" w:cs="Tahoma"/>
        </w:rPr>
        <w:t xml:space="preserve">es και clawback, μιας και </w:t>
      </w:r>
      <w:r>
        <w:rPr>
          <w:rFonts w:ascii="Tahoma" w:hAnsi="Tahoma" w:cs="Tahoma"/>
        </w:rPr>
        <w:t>τ</w:t>
      </w:r>
      <w:r w:rsidRPr="00CA030F">
        <w:rPr>
          <w:rFonts w:ascii="Tahoma" w:hAnsi="Tahoma" w:cs="Tahoma"/>
        </w:rPr>
        <w:t xml:space="preserve">ο φάρμακο </w:t>
      </w:r>
      <w:r>
        <w:rPr>
          <w:rFonts w:ascii="Tahoma" w:hAnsi="Tahoma" w:cs="Tahoma"/>
        </w:rPr>
        <w:t>εκτός από</w:t>
      </w:r>
      <w:r w:rsidRPr="00CA030F">
        <w:rPr>
          <w:rFonts w:ascii="Tahoma" w:hAnsi="Tahoma" w:cs="Tahoma"/>
        </w:rPr>
        <w:t xml:space="preserve"> κοινωνικό αγαθό </w:t>
      </w:r>
      <w:r>
        <w:rPr>
          <w:rFonts w:ascii="Tahoma" w:hAnsi="Tahoma" w:cs="Tahoma"/>
        </w:rPr>
        <w:t xml:space="preserve">είναι </w:t>
      </w:r>
      <w:r w:rsidR="003E133F">
        <w:rPr>
          <w:rFonts w:ascii="Tahoma" w:hAnsi="Tahoma" w:cs="Tahoma"/>
        </w:rPr>
        <w:t xml:space="preserve">και </w:t>
      </w:r>
      <w:r w:rsidRPr="00CA030F">
        <w:rPr>
          <w:rFonts w:ascii="Tahoma" w:hAnsi="Tahoma" w:cs="Tahoma"/>
        </w:rPr>
        <w:t>επιχειρηματικό</w:t>
      </w:r>
      <w:r>
        <w:rPr>
          <w:rFonts w:ascii="Tahoma" w:hAnsi="Tahoma" w:cs="Tahoma"/>
        </w:rPr>
        <w:t xml:space="preserve"> αγαθό </w:t>
      </w:r>
      <w:r w:rsidR="003E133F">
        <w:rPr>
          <w:rFonts w:ascii="Tahoma" w:hAnsi="Tahoma" w:cs="Tahoma"/>
        </w:rPr>
        <w:t>που</w:t>
      </w:r>
      <w:r>
        <w:rPr>
          <w:rFonts w:ascii="Tahoma" w:hAnsi="Tahoma" w:cs="Tahoma"/>
        </w:rPr>
        <w:t xml:space="preserve"> συμβάλλει στην ανάπτυξη και στην εθνική οικονομία</w:t>
      </w:r>
      <w:r w:rsidRPr="00CA030F">
        <w:rPr>
          <w:rFonts w:ascii="Tahoma" w:hAnsi="Tahoma" w:cs="Tahoma"/>
        </w:rPr>
        <w:t>.</w:t>
      </w:r>
    </w:p>
    <w:p w:rsidR="00A94CF8" w:rsidRDefault="00A94CF8" w:rsidP="00834BDC">
      <w:pPr>
        <w:spacing w:after="0" w:line="240" w:lineRule="auto"/>
        <w:ind w:left="-993" w:right="-58"/>
        <w:jc w:val="both"/>
        <w:rPr>
          <w:rFonts w:ascii="Tahoma" w:hAnsi="Tahoma" w:cs="Tahoma"/>
        </w:rPr>
      </w:pPr>
    </w:p>
    <w:p w:rsidR="00834BDC" w:rsidRPr="00834BDC" w:rsidRDefault="00A94CF8" w:rsidP="00834BDC">
      <w:pPr>
        <w:spacing w:after="0" w:line="240" w:lineRule="auto"/>
        <w:ind w:left="-993" w:right="-58"/>
        <w:jc w:val="both"/>
        <w:rPr>
          <w:rFonts w:ascii="Tahoma" w:hAnsi="Tahoma" w:cs="Tahoma"/>
        </w:rPr>
      </w:pPr>
      <w:r>
        <w:rPr>
          <w:rFonts w:ascii="Tahoma" w:hAnsi="Tahoma" w:cs="Tahoma"/>
        </w:rPr>
        <w:t xml:space="preserve">Ο κ. </w:t>
      </w:r>
      <w:r w:rsidRPr="000F2D8F">
        <w:rPr>
          <w:rFonts w:ascii="Tahoma" w:hAnsi="Tahoma" w:cs="Tahoma"/>
          <w:b/>
          <w:lang w:val="en-US"/>
        </w:rPr>
        <w:t>Barroca</w:t>
      </w:r>
      <w:r w:rsidRPr="00E744D6">
        <w:rPr>
          <w:rFonts w:ascii="Tahoma" w:hAnsi="Tahoma" w:cs="Tahoma"/>
        </w:rPr>
        <w:t>,</w:t>
      </w:r>
      <w:r w:rsidR="00C92635">
        <w:rPr>
          <w:rFonts w:ascii="Tahoma" w:hAnsi="Tahoma" w:cs="Tahoma"/>
        </w:rPr>
        <w:t xml:space="preserve"> επιδοκίμασε τις προτάσεις του κ. Μπασκόζου </w:t>
      </w:r>
      <w:r w:rsidR="004A18DD">
        <w:rPr>
          <w:rFonts w:ascii="Tahoma" w:hAnsi="Tahoma" w:cs="Tahoma"/>
        </w:rPr>
        <w:t>επισημαίνοντας</w:t>
      </w:r>
      <w:r>
        <w:rPr>
          <w:rFonts w:ascii="Tahoma" w:hAnsi="Tahoma" w:cs="Tahoma"/>
        </w:rPr>
        <w:t xml:space="preserve"> ότι</w:t>
      </w:r>
      <w:r w:rsidR="004A18DD">
        <w:rPr>
          <w:rFonts w:ascii="Tahoma" w:hAnsi="Tahoma" w:cs="Tahoma"/>
        </w:rPr>
        <w:t xml:space="preserve"> «χρειάζονται</w:t>
      </w:r>
      <w:r w:rsidR="004A18DD" w:rsidRPr="00834BDC">
        <w:rPr>
          <w:rFonts w:ascii="Tahoma" w:hAnsi="Tahoma" w:cs="Tahoma"/>
        </w:rPr>
        <w:t xml:space="preserve"> προτάσεις απλές και πρακτικές που μπορούμ</w:t>
      </w:r>
      <w:r w:rsidR="004A18DD">
        <w:rPr>
          <w:rFonts w:ascii="Tahoma" w:hAnsi="Tahoma" w:cs="Tahoma"/>
        </w:rPr>
        <w:t>ε να εφαρμόσουμε. Το ζήτημα</w:t>
      </w:r>
      <w:r w:rsidR="00834BDC" w:rsidRPr="00834BDC">
        <w:rPr>
          <w:rFonts w:ascii="Tahoma" w:hAnsi="Tahoma" w:cs="Tahoma"/>
        </w:rPr>
        <w:t xml:space="preserve"> είναι ο ασθενής να έχει τ</w:t>
      </w:r>
      <w:r w:rsidR="00C92635">
        <w:rPr>
          <w:rFonts w:ascii="Tahoma" w:hAnsi="Tahoma" w:cs="Tahoma"/>
        </w:rPr>
        <w:t xml:space="preserve">ο συγκεκριμένο φάρμακο που έχει </w:t>
      </w:r>
      <w:r w:rsidR="004A18DD">
        <w:rPr>
          <w:rFonts w:ascii="Tahoma" w:hAnsi="Tahoma" w:cs="Tahoma"/>
        </w:rPr>
        <w:t>ανάγκη</w:t>
      </w:r>
      <w:r w:rsidR="00C92635">
        <w:rPr>
          <w:rFonts w:ascii="Tahoma" w:hAnsi="Tahoma" w:cs="Tahoma"/>
        </w:rPr>
        <w:t>»</w:t>
      </w:r>
      <w:r w:rsidR="004A18DD">
        <w:rPr>
          <w:rFonts w:ascii="Tahoma" w:hAnsi="Tahoma" w:cs="Tahoma"/>
        </w:rPr>
        <w:t>.</w:t>
      </w:r>
      <w:r w:rsidR="00834BDC" w:rsidRPr="00834BDC">
        <w:rPr>
          <w:rFonts w:ascii="Tahoma" w:hAnsi="Tahoma" w:cs="Tahoma"/>
        </w:rPr>
        <w:t xml:space="preserve"> </w:t>
      </w:r>
      <w:r w:rsidR="00C92635">
        <w:rPr>
          <w:rFonts w:ascii="Tahoma" w:hAnsi="Tahoma" w:cs="Tahoma"/>
        </w:rPr>
        <w:t>Τόνισε επίσης</w:t>
      </w:r>
      <w:r w:rsidR="004A18DD">
        <w:rPr>
          <w:rFonts w:ascii="Tahoma" w:hAnsi="Tahoma" w:cs="Tahoma"/>
        </w:rPr>
        <w:t xml:space="preserve">, </w:t>
      </w:r>
      <w:r w:rsidR="00C92635">
        <w:rPr>
          <w:rFonts w:ascii="Tahoma" w:hAnsi="Tahoma" w:cs="Tahoma"/>
        </w:rPr>
        <w:t>ότι τ</w:t>
      </w:r>
      <w:r w:rsidR="00834BDC" w:rsidRPr="00834BDC">
        <w:rPr>
          <w:rFonts w:ascii="Tahoma" w:hAnsi="Tahoma" w:cs="Tahoma"/>
        </w:rPr>
        <w:t>ους τελευταίους 7-8 μήνε</w:t>
      </w:r>
      <w:r w:rsidR="00C92635">
        <w:rPr>
          <w:rFonts w:ascii="Tahoma" w:hAnsi="Tahoma" w:cs="Tahoma"/>
        </w:rPr>
        <w:t xml:space="preserve">ς το περιβάλλον δεν ήταν σαφές και αυτό που απαιτείται είναι ένας οδικός χάρτης </w:t>
      </w:r>
      <w:r w:rsidR="00834BDC" w:rsidRPr="00834BDC">
        <w:rPr>
          <w:rFonts w:ascii="Tahoma" w:hAnsi="Tahoma" w:cs="Tahoma"/>
        </w:rPr>
        <w:t xml:space="preserve">ώστε ο καθένας να ξέρει τι μπορεί να κάνει. </w:t>
      </w:r>
    </w:p>
    <w:p w:rsidR="001904E7" w:rsidRDefault="001904E7" w:rsidP="00834BDC">
      <w:pPr>
        <w:spacing w:after="0" w:line="240" w:lineRule="auto"/>
        <w:ind w:left="-993" w:right="-58"/>
        <w:jc w:val="both"/>
        <w:rPr>
          <w:rFonts w:ascii="Tahoma" w:hAnsi="Tahoma" w:cs="Tahoma"/>
        </w:rPr>
      </w:pPr>
    </w:p>
    <w:p w:rsidR="00834BDC" w:rsidRPr="00834BDC" w:rsidRDefault="001904E7" w:rsidP="00834BDC">
      <w:pPr>
        <w:spacing w:after="0" w:line="240" w:lineRule="auto"/>
        <w:ind w:left="-993" w:right="-58"/>
        <w:jc w:val="both"/>
        <w:rPr>
          <w:rFonts w:ascii="Tahoma" w:hAnsi="Tahoma" w:cs="Tahoma"/>
        </w:rPr>
      </w:pPr>
      <w:r>
        <w:rPr>
          <w:rFonts w:ascii="Tahoma" w:hAnsi="Tahoma" w:cs="Tahoma"/>
        </w:rPr>
        <w:t xml:space="preserve">Ο κ. </w:t>
      </w:r>
      <w:r w:rsidRPr="00B97E76">
        <w:rPr>
          <w:rFonts w:ascii="Tahoma" w:hAnsi="Tahoma" w:cs="Tahoma"/>
          <w:b/>
        </w:rPr>
        <w:t>Καρόκης</w:t>
      </w:r>
      <w:r>
        <w:rPr>
          <w:rFonts w:ascii="Tahoma" w:hAnsi="Tahoma" w:cs="Tahoma"/>
        </w:rPr>
        <w:t xml:space="preserve"> </w:t>
      </w:r>
      <w:r w:rsidR="004A18DD">
        <w:rPr>
          <w:rFonts w:ascii="Tahoma" w:hAnsi="Tahoma" w:cs="Tahoma"/>
        </w:rPr>
        <w:t xml:space="preserve">είπε ότι </w:t>
      </w:r>
      <w:r>
        <w:rPr>
          <w:rFonts w:ascii="Tahoma" w:hAnsi="Tahoma" w:cs="Tahoma"/>
        </w:rPr>
        <w:t>«</w:t>
      </w:r>
      <w:r w:rsidR="004A18DD">
        <w:rPr>
          <w:rFonts w:ascii="Tahoma" w:hAnsi="Tahoma" w:cs="Tahoma"/>
        </w:rPr>
        <w:t>ό</w:t>
      </w:r>
      <w:r w:rsidR="00834BDC" w:rsidRPr="00834BDC">
        <w:rPr>
          <w:rFonts w:ascii="Tahoma" w:hAnsi="Tahoma" w:cs="Tahoma"/>
        </w:rPr>
        <w:t>σο πιο πολλά δεδομένα έχουμε, οι οριζόντιες πολ</w:t>
      </w:r>
      <w:r w:rsidR="00B97E76">
        <w:rPr>
          <w:rFonts w:ascii="Tahoma" w:hAnsi="Tahoma" w:cs="Tahoma"/>
        </w:rPr>
        <w:t xml:space="preserve">ιτικές φτάνουν στο τέλος </w:t>
      </w:r>
      <w:r w:rsidR="004A18DD">
        <w:rPr>
          <w:rFonts w:ascii="Tahoma" w:hAnsi="Tahoma" w:cs="Tahoma"/>
        </w:rPr>
        <w:t>τους»</w:t>
      </w:r>
      <w:r w:rsidR="00B97E76">
        <w:rPr>
          <w:rFonts w:ascii="Tahoma" w:hAnsi="Tahoma" w:cs="Tahoma"/>
        </w:rPr>
        <w:t>. Σε ότι αφορά τη διαπραγμάτευση</w:t>
      </w:r>
      <w:r w:rsidR="00C57DE3">
        <w:rPr>
          <w:rFonts w:ascii="Tahoma" w:hAnsi="Tahoma" w:cs="Tahoma"/>
        </w:rPr>
        <w:t>,</w:t>
      </w:r>
      <w:r w:rsidR="00B97E76">
        <w:rPr>
          <w:rFonts w:ascii="Tahoma" w:hAnsi="Tahoma" w:cs="Tahoma"/>
        </w:rPr>
        <w:t xml:space="preserve"> επισήμανε ότι το</w:t>
      </w:r>
      <w:r w:rsidR="00834BDC" w:rsidRPr="00834BDC">
        <w:rPr>
          <w:rFonts w:ascii="Tahoma" w:hAnsi="Tahoma" w:cs="Tahoma"/>
        </w:rPr>
        <w:t xml:space="preserve"> σύστημα είχε μοναδική φιλοσοφία τη μείωση της δαπάν</w:t>
      </w:r>
      <w:r w:rsidR="00B97E76">
        <w:rPr>
          <w:rFonts w:ascii="Tahoma" w:hAnsi="Tahoma" w:cs="Tahoma"/>
        </w:rPr>
        <w:t>ης</w:t>
      </w:r>
      <w:r w:rsidR="00C57DE3">
        <w:rPr>
          <w:rFonts w:ascii="Tahoma" w:hAnsi="Tahoma" w:cs="Tahoma"/>
        </w:rPr>
        <w:t xml:space="preserve">, </w:t>
      </w:r>
      <w:r w:rsidR="00B97E76">
        <w:rPr>
          <w:rFonts w:ascii="Tahoma" w:hAnsi="Tahoma" w:cs="Tahoma"/>
        </w:rPr>
        <w:t xml:space="preserve">υπογραμμίζοντας </w:t>
      </w:r>
      <w:r w:rsidR="00C57DE3">
        <w:rPr>
          <w:rFonts w:ascii="Tahoma" w:hAnsi="Tahoma" w:cs="Tahoma"/>
        </w:rPr>
        <w:t xml:space="preserve">μεταξύ άλλων </w:t>
      </w:r>
      <w:r w:rsidR="00B97E76">
        <w:rPr>
          <w:rFonts w:ascii="Tahoma" w:hAnsi="Tahoma" w:cs="Tahoma"/>
        </w:rPr>
        <w:t xml:space="preserve">ότι αυτό που απαιτείται είναι ένα πιο απλό και </w:t>
      </w:r>
      <w:r w:rsidR="00C57DE3">
        <w:rPr>
          <w:rFonts w:ascii="Tahoma" w:hAnsi="Tahoma" w:cs="Tahoma"/>
        </w:rPr>
        <w:t>ελεύθερο</w:t>
      </w:r>
      <w:r w:rsidR="00B97E76">
        <w:rPr>
          <w:rFonts w:ascii="Tahoma" w:hAnsi="Tahoma" w:cs="Tahoma"/>
        </w:rPr>
        <w:t xml:space="preserve"> σύστημα τιμών, μια</w:t>
      </w:r>
      <w:r w:rsidR="00834BDC" w:rsidRPr="00834BDC">
        <w:rPr>
          <w:rFonts w:ascii="Tahoma" w:hAnsi="Tahoma" w:cs="Tahoma"/>
        </w:rPr>
        <w:t xml:space="preserve"> διαδικασία αποζημίωσης που θα αναγνωρίζει </w:t>
      </w:r>
      <w:r w:rsidR="00B97E76">
        <w:rPr>
          <w:rFonts w:ascii="Tahoma" w:hAnsi="Tahoma" w:cs="Tahoma"/>
        </w:rPr>
        <w:t xml:space="preserve">την </w:t>
      </w:r>
      <w:r w:rsidR="00834BDC" w:rsidRPr="00834BDC">
        <w:rPr>
          <w:rFonts w:ascii="Tahoma" w:hAnsi="Tahoma" w:cs="Tahoma"/>
        </w:rPr>
        <w:t>αξία νέων φαρμάκων</w:t>
      </w:r>
      <w:r w:rsidR="00B97E76">
        <w:rPr>
          <w:rFonts w:ascii="Tahoma" w:hAnsi="Tahoma" w:cs="Tahoma"/>
        </w:rPr>
        <w:t xml:space="preserve">, αλλά και </w:t>
      </w:r>
      <w:r w:rsidR="00B97E76" w:rsidRPr="00834BDC">
        <w:rPr>
          <w:rFonts w:ascii="Tahoma" w:hAnsi="Tahoma" w:cs="Tahoma"/>
        </w:rPr>
        <w:t>επ</w:t>
      </w:r>
      <w:r w:rsidR="00B97E76">
        <w:rPr>
          <w:rFonts w:ascii="Tahoma" w:hAnsi="Tahoma" w:cs="Tahoma"/>
        </w:rPr>
        <w:t xml:space="preserve">ένδυση </w:t>
      </w:r>
      <w:r w:rsidR="00B97E76" w:rsidRPr="00834BDC">
        <w:rPr>
          <w:rFonts w:ascii="Tahoma" w:hAnsi="Tahoma" w:cs="Tahoma"/>
        </w:rPr>
        <w:t xml:space="preserve">στους ανθρώπους στον </w:t>
      </w:r>
      <w:r w:rsidR="00B97E76">
        <w:rPr>
          <w:rFonts w:ascii="Tahoma" w:hAnsi="Tahoma" w:cs="Tahoma"/>
        </w:rPr>
        <w:t>Ε</w:t>
      </w:r>
      <w:r w:rsidR="00C57DE3">
        <w:rPr>
          <w:rFonts w:ascii="Tahoma" w:hAnsi="Tahoma" w:cs="Tahoma"/>
        </w:rPr>
        <w:t>ΟΠΥΥ</w:t>
      </w:r>
      <w:r w:rsidR="00B97E76">
        <w:rPr>
          <w:rFonts w:ascii="Tahoma" w:hAnsi="Tahoma" w:cs="Tahoma"/>
        </w:rPr>
        <w:t>.</w:t>
      </w:r>
    </w:p>
    <w:p w:rsidR="00B97E76" w:rsidRDefault="00B97E76" w:rsidP="00834BDC">
      <w:pPr>
        <w:spacing w:after="0" w:line="240" w:lineRule="auto"/>
        <w:ind w:left="-993" w:right="-58"/>
        <w:jc w:val="both"/>
        <w:rPr>
          <w:rFonts w:ascii="Tahoma" w:hAnsi="Tahoma" w:cs="Tahoma"/>
        </w:rPr>
      </w:pPr>
    </w:p>
    <w:p w:rsidR="00CA030F" w:rsidRDefault="00834BDC" w:rsidP="00E20307">
      <w:pPr>
        <w:spacing w:after="0" w:line="240" w:lineRule="auto"/>
        <w:ind w:left="-993" w:right="-58"/>
        <w:jc w:val="both"/>
        <w:rPr>
          <w:rFonts w:ascii="Tahoma" w:hAnsi="Tahoma" w:cs="Tahoma"/>
        </w:rPr>
      </w:pPr>
      <w:r>
        <w:rPr>
          <w:rFonts w:ascii="Tahoma" w:hAnsi="Tahoma" w:cs="Tahoma"/>
        </w:rPr>
        <w:t xml:space="preserve">Ο κ. </w:t>
      </w:r>
      <w:r w:rsidRPr="00B97E76">
        <w:rPr>
          <w:rFonts w:ascii="Tahoma" w:hAnsi="Tahoma" w:cs="Tahoma"/>
          <w:b/>
        </w:rPr>
        <w:t>Κοφινάς</w:t>
      </w:r>
      <w:r w:rsidRPr="00834BDC">
        <w:rPr>
          <w:rFonts w:ascii="Tahoma" w:hAnsi="Tahoma" w:cs="Tahoma"/>
        </w:rPr>
        <w:t xml:space="preserve">, </w:t>
      </w:r>
      <w:r>
        <w:rPr>
          <w:rFonts w:ascii="Tahoma" w:hAnsi="Tahoma" w:cs="Tahoma"/>
        </w:rPr>
        <w:t>σημείωσε ότι «τ</w:t>
      </w:r>
      <w:r w:rsidRPr="00834BDC">
        <w:rPr>
          <w:rFonts w:ascii="Tahoma" w:hAnsi="Tahoma" w:cs="Tahoma"/>
        </w:rPr>
        <w:t xml:space="preserve">ο 1/3 του όγκου </w:t>
      </w:r>
      <w:r w:rsidR="00E20307">
        <w:rPr>
          <w:rFonts w:ascii="Tahoma" w:hAnsi="Tahoma" w:cs="Tahoma"/>
        </w:rPr>
        <w:t>φαρμάκων μας παράγεται στην Ελλάδα καθώς θέλουμε η ελληνική επιχείρηση</w:t>
      </w:r>
      <w:r w:rsidRPr="00834BDC">
        <w:rPr>
          <w:rFonts w:ascii="Tahoma" w:hAnsi="Tahoma" w:cs="Tahoma"/>
        </w:rPr>
        <w:t xml:space="preserve"> να έχει εξαγωγικό χαρακτήρα που βοηθά κα</w:t>
      </w:r>
      <w:r w:rsidR="00E20307">
        <w:rPr>
          <w:rFonts w:ascii="Tahoma" w:hAnsi="Tahoma" w:cs="Tahoma"/>
        </w:rPr>
        <w:t>ι σε ανάπτυξη θέσεων εργασίας. Πρέπει όλοι να συμφωνήσουμε</w:t>
      </w:r>
      <w:r w:rsidRPr="00834BDC">
        <w:rPr>
          <w:rFonts w:ascii="Tahoma" w:hAnsi="Tahoma" w:cs="Tahoma"/>
        </w:rPr>
        <w:t xml:space="preserve"> σ</w:t>
      </w:r>
      <w:r w:rsidR="00E20307">
        <w:rPr>
          <w:rFonts w:ascii="Tahoma" w:hAnsi="Tahoma" w:cs="Tahoma"/>
        </w:rPr>
        <w:t>’ ένα  πρόγραμμα δράσης και να καταλήξουμε ποιες είναι οι προτεραιότητες σημειώνοντας ότι αν λειτουργήσουν όλα τα προαναφερόμενα μέτρα και</w:t>
      </w:r>
      <w:r w:rsidRPr="00834BDC">
        <w:rPr>
          <w:rFonts w:ascii="Tahoma" w:hAnsi="Tahoma" w:cs="Tahoma"/>
        </w:rPr>
        <w:t xml:space="preserve"> υπάρξει πρωτογενής έλεγχος </w:t>
      </w:r>
      <w:r w:rsidR="00E20307">
        <w:rPr>
          <w:rFonts w:ascii="Tahoma" w:hAnsi="Tahoma" w:cs="Tahoma"/>
        </w:rPr>
        <w:t xml:space="preserve"> δεν θα χρειαστεί να υπάρξει </w:t>
      </w:r>
      <w:r w:rsidRPr="00834BDC">
        <w:rPr>
          <w:rFonts w:ascii="Tahoma" w:hAnsi="Tahoma" w:cs="Tahoma"/>
        </w:rPr>
        <w:t>πυρ</w:t>
      </w:r>
      <w:r w:rsidR="00C57DE3">
        <w:rPr>
          <w:rFonts w:ascii="Tahoma" w:hAnsi="Tahoma" w:cs="Tahoma"/>
        </w:rPr>
        <w:t>όσβεση στο τέλος με το clawback</w:t>
      </w:r>
      <w:r w:rsidR="00E20307">
        <w:rPr>
          <w:rFonts w:ascii="Tahoma" w:hAnsi="Tahoma" w:cs="Tahoma"/>
        </w:rPr>
        <w:t>»</w:t>
      </w:r>
      <w:r w:rsidR="00C57DE3">
        <w:rPr>
          <w:rFonts w:ascii="Tahoma" w:hAnsi="Tahoma" w:cs="Tahoma"/>
        </w:rPr>
        <w:t>.</w:t>
      </w:r>
    </w:p>
    <w:p w:rsidR="00347DBF" w:rsidRDefault="00347DBF" w:rsidP="00E20307">
      <w:pPr>
        <w:spacing w:after="0" w:line="240" w:lineRule="auto"/>
        <w:ind w:left="-993" w:right="-58"/>
        <w:jc w:val="both"/>
        <w:rPr>
          <w:rFonts w:ascii="Tahoma" w:hAnsi="Tahoma" w:cs="Tahoma"/>
        </w:rPr>
      </w:pPr>
    </w:p>
    <w:p w:rsidR="00347DBF" w:rsidRPr="0083238E" w:rsidRDefault="00347DBF" w:rsidP="00E20307">
      <w:pPr>
        <w:spacing w:after="0" w:line="240" w:lineRule="auto"/>
        <w:ind w:left="-993" w:right="-58"/>
        <w:jc w:val="both"/>
        <w:rPr>
          <w:rFonts w:ascii="Tahoma" w:hAnsi="Tahoma" w:cs="Tahoma"/>
        </w:rPr>
      </w:pPr>
      <w:r>
        <w:rPr>
          <w:rFonts w:ascii="Tahoma" w:hAnsi="Tahoma" w:cs="Tahoma"/>
        </w:rPr>
        <w:t xml:space="preserve">Ο κ. </w:t>
      </w:r>
      <w:r w:rsidRPr="00347DBF">
        <w:rPr>
          <w:rFonts w:ascii="Tahoma" w:hAnsi="Tahoma" w:cs="Tahoma"/>
          <w:b/>
        </w:rPr>
        <w:t>Καλαμίτσης</w:t>
      </w:r>
      <w:r>
        <w:rPr>
          <w:rFonts w:ascii="Tahoma" w:hAnsi="Tahoma" w:cs="Tahoma"/>
          <w:b/>
        </w:rPr>
        <w:t xml:space="preserve"> </w:t>
      </w:r>
      <w:r w:rsidR="0083238E" w:rsidRPr="0083238E">
        <w:rPr>
          <w:rFonts w:ascii="Tahoma" w:hAnsi="Tahoma" w:cs="Tahoma"/>
        </w:rPr>
        <w:t>τόνισε ότι λείπει η πολιτική βούληση</w:t>
      </w:r>
      <w:r w:rsidR="00A414E4">
        <w:rPr>
          <w:rFonts w:ascii="Tahoma" w:hAnsi="Tahoma" w:cs="Tahoma"/>
        </w:rPr>
        <w:t>,</w:t>
      </w:r>
      <w:r w:rsidR="0083238E" w:rsidRPr="0083238E">
        <w:rPr>
          <w:rFonts w:ascii="Tahoma" w:hAnsi="Tahoma" w:cs="Tahoma"/>
        </w:rPr>
        <w:t xml:space="preserve"> </w:t>
      </w:r>
      <w:r w:rsidR="0083238E">
        <w:rPr>
          <w:rFonts w:ascii="Tahoma" w:hAnsi="Tahoma" w:cs="Tahoma"/>
        </w:rPr>
        <w:t>αναφέροντας ενδεικτικά</w:t>
      </w:r>
      <w:r w:rsidR="0083238E" w:rsidRPr="0083238E">
        <w:rPr>
          <w:rFonts w:ascii="Tahoma" w:hAnsi="Tahoma" w:cs="Tahoma"/>
        </w:rPr>
        <w:t xml:space="preserve"> ότι τον περασμένο Μ</w:t>
      </w:r>
      <w:r w:rsidR="0083238E">
        <w:rPr>
          <w:rFonts w:ascii="Tahoma" w:hAnsi="Tahoma" w:cs="Tahoma"/>
        </w:rPr>
        <w:t>άιο ο πρώην Υπ. Υγείας κ. Κουρουμπλής είχε δεσμευτεί ότι τον Ιούνιο θα λειτουργήσει Επιτροπή Διαπραγμάτευσης το οποίο δεν συνέβη.</w:t>
      </w:r>
      <w:r w:rsidR="00AF19E6">
        <w:rPr>
          <w:rFonts w:ascii="Tahoma" w:hAnsi="Tahoma" w:cs="Tahoma"/>
        </w:rPr>
        <w:t xml:space="preserve"> Η διαπραγμάτευση θα πρέπει να γίνει στο πλαίσιο της Διαφάνειας και να αναρτώνται τα πάντα στο διαδίκτυο.</w:t>
      </w:r>
    </w:p>
    <w:p w:rsidR="002758F7" w:rsidRDefault="002758F7" w:rsidP="00EF1DB4">
      <w:pPr>
        <w:spacing w:after="0" w:line="240" w:lineRule="auto"/>
        <w:ind w:left="-993" w:right="-58"/>
        <w:jc w:val="both"/>
        <w:rPr>
          <w:rFonts w:ascii="Tahoma" w:hAnsi="Tahoma" w:cs="Tahoma"/>
          <w:b/>
        </w:rPr>
      </w:pPr>
    </w:p>
    <w:p w:rsidR="00C7678B" w:rsidRDefault="00C7678B" w:rsidP="00EF1DB4">
      <w:pPr>
        <w:spacing w:after="0" w:line="240" w:lineRule="auto"/>
        <w:ind w:left="-993" w:right="-58"/>
        <w:jc w:val="both"/>
        <w:rPr>
          <w:rFonts w:ascii="Tahoma" w:hAnsi="Tahoma" w:cs="Tahoma"/>
          <w:b/>
        </w:rPr>
      </w:pPr>
    </w:p>
    <w:p w:rsidR="00F704CE" w:rsidRPr="00D275AC" w:rsidRDefault="00EF1DB4" w:rsidP="00D275AC">
      <w:pPr>
        <w:spacing w:after="0" w:line="240" w:lineRule="auto"/>
        <w:ind w:left="-992" w:right="-57"/>
        <w:jc w:val="both"/>
        <w:rPr>
          <w:rFonts w:ascii="Tahoma" w:hAnsi="Tahoma" w:cs="Tahoma"/>
        </w:rPr>
      </w:pPr>
      <w:r w:rsidRPr="00D275AC">
        <w:rPr>
          <w:rFonts w:ascii="Tahoma" w:hAnsi="Tahoma" w:cs="Tahoma"/>
        </w:rPr>
        <w:t>Το συνέδριο πραγματοποιείται υπό την Αιγίδα του</w:t>
      </w:r>
      <w:r w:rsidRPr="00D275AC">
        <w:t xml:space="preserve"> </w:t>
      </w:r>
      <w:r w:rsidRPr="00D275AC">
        <w:rPr>
          <w:rFonts w:ascii="Tahoma" w:hAnsi="Tahoma" w:cs="Tahoma"/>
        </w:rPr>
        <w:t>Συνδέσμου Φαρμακευτικών Επιχειρήσεων Ελλάδος (ΣΦΕΕ)</w:t>
      </w:r>
      <w:r w:rsidR="009B05B6" w:rsidRPr="00D275AC">
        <w:rPr>
          <w:rFonts w:ascii="Tahoma" w:hAnsi="Tahoma" w:cs="Tahoma"/>
        </w:rPr>
        <w:t xml:space="preserve"> και της</w:t>
      </w:r>
      <w:r w:rsidR="00C74E6E" w:rsidRPr="00D275AC">
        <w:rPr>
          <w:rFonts w:ascii="Tahoma" w:hAnsi="Tahoma" w:cs="Tahoma"/>
        </w:rPr>
        <w:t xml:space="preserve"> Πανελλήνια</w:t>
      </w:r>
      <w:r w:rsidR="009B05B6" w:rsidRPr="00D275AC">
        <w:rPr>
          <w:rFonts w:ascii="Tahoma" w:hAnsi="Tahoma" w:cs="Tahoma"/>
        </w:rPr>
        <w:t>ς</w:t>
      </w:r>
      <w:r w:rsidR="00C74E6E" w:rsidRPr="00D275AC">
        <w:rPr>
          <w:rFonts w:ascii="Tahoma" w:hAnsi="Tahoma" w:cs="Tahoma"/>
        </w:rPr>
        <w:t xml:space="preserve"> Ένωση</w:t>
      </w:r>
      <w:r w:rsidR="009B05B6" w:rsidRPr="00D275AC">
        <w:rPr>
          <w:rFonts w:ascii="Tahoma" w:hAnsi="Tahoma" w:cs="Tahoma"/>
        </w:rPr>
        <w:t>ς</w:t>
      </w:r>
      <w:r w:rsidR="00C74E6E" w:rsidRPr="00D275AC">
        <w:rPr>
          <w:rFonts w:ascii="Tahoma" w:hAnsi="Tahoma" w:cs="Tahoma"/>
        </w:rPr>
        <w:t xml:space="preserve"> Ιδιωτικών Κλινικών</w:t>
      </w:r>
      <w:r w:rsidRPr="00D275AC">
        <w:rPr>
          <w:rFonts w:ascii="Tahoma" w:hAnsi="Tahoma" w:cs="Tahoma"/>
        </w:rPr>
        <w:t>.</w:t>
      </w:r>
    </w:p>
    <w:p w:rsidR="00727A11" w:rsidRPr="00D275AC" w:rsidRDefault="00727A11" w:rsidP="00D275AC">
      <w:pPr>
        <w:spacing w:after="0" w:line="240" w:lineRule="auto"/>
        <w:ind w:left="-992" w:right="-57"/>
        <w:jc w:val="both"/>
        <w:rPr>
          <w:rFonts w:ascii="Tahoma" w:hAnsi="Tahoma" w:cs="Tahoma"/>
        </w:rPr>
      </w:pPr>
    </w:p>
    <w:p w:rsidR="00727A11" w:rsidRDefault="00727A11" w:rsidP="00D275AC">
      <w:pPr>
        <w:spacing w:after="0" w:line="240" w:lineRule="auto"/>
        <w:ind w:left="-992" w:right="-57"/>
        <w:jc w:val="both"/>
        <w:rPr>
          <w:rFonts w:ascii="Tahoma" w:hAnsi="Tahoma" w:cs="Tahoma"/>
          <w:b/>
        </w:rPr>
      </w:pPr>
      <w:r>
        <w:rPr>
          <w:rFonts w:ascii="Tahoma" w:hAnsi="Tahoma" w:cs="Tahoma"/>
          <w:b/>
        </w:rPr>
        <w:t>Χορηγοί Συνεδρίου:</w:t>
      </w:r>
    </w:p>
    <w:p w:rsidR="00727A11" w:rsidRDefault="00727A11" w:rsidP="00D275AC">
      <w:pPr>
        <w:spacing w:after="0" w:line="240" w:lineRule="auto"/>
        <w:ind w:left="-992" w:right="-57"/>
        <w:jc w:val="both"/>
        <w:rPr>
          <w:rFonts w:ascii="Tahoma" w:hAnsi="Tahoma" w:cs="Tahoma"/>
          <w:b/>
        </w:rPr>
      </w:pPr>
    </w:p>
    <w:p w:rsidR="00727A11" w:rsidRPr="00727A11" w:rsidRDefault="00DA7A2B" w:rsidP="00D275AC">
      <w:pPr>
        <w:spacing w:after="0" w:line="240" w:lineRule="auto"/>
        <w:ind w:left="-992" w:right="-57"/>
        <w:jc w:val="both"/>
        <w:rPr>
          <w:rFonts w:ascii="Tahoma" w:hAnsi="Tahoma" w:cs="Tahoma"/>
          <w:b/>
          <w:lang w:val="en-US"/>
        </w:rPr>
      </w:pPr>
      <w:r>
        <w:rPr>
          <w:rFonts w:ascii="Tahoma" w:hAnsi="Tahoma" w:cs="Tahoma"/>
          <w:b/>
          <w:lang w:val="en-US"/>
        </w:rPr>
        <w:t>GOLD SPONSOR</w:t>
      </w:r>
    </w:p>
    <w:p w:rsidR="00727A11" w:rsidRPr="00727A11" w:rsidRDefault="00DA7A2B" w:rsidP="00D275AC">
      <w:pPr>
        <w:spacing w:after="0" w:line="240" w:lineRule="auto"/>
        <w:ind w:left="-992" w:right="-57"/>
        <w:jc w:val="both"/>
        <w:rPr>
          <w:rFonts w:ascii="Tahoma" w:hAnsi="Tahoma" w:cs="Tahoma"/>
          <w:lang w:val="en-US"/>
        </w:rPr>
      </w:pPr>
      <w:r w:rsidRPr="00727A11">
        <w:rPr>
          <w:rFonts w:ascii="Tahoma" w:hAnsi="Tahoma" w:cs="Tahoma"/>
        </w:rPr>
        <w:t>ΠΕΦ</w:t>
      </w:r>
    </w:p>
    <w:p w:rsidR="00727A11" w:rsidRDefault="00727A11" w:rsidP="00D275AC">
      <w:pPr>
        <w:spacing w:after="0" w:line="240" w:lineRule="auto"/>
        <w:ind w:left="-992" w:right="-57"/>
        <w:jc w:val="both"/>
        <w:rPr>
          <w:rStyle w:val="hps"/>
          <w:rFonts w:ascii="Tahoma" w:hAnsi="Tahoma" w:cs="Tahoma"/>
          <w:b/>
          <w:lang w:val="en-US"/>
        </w:rPr>
      </w:pPr>
    </w:p>
    <w:p w:rsidR="00727A11" w:rsidRDefault="00DA7A2B" w:rsidP="00D275AC">
      <w:pPr>
        <w:spacing w:after="0" w:line="240" w:lineRule="auto"/>
        <w:ind w:left="-992" w:right="-57"/>
        <w:jc w:val="both"/>
        <w:rPr>
          <w:rStyle w:val="hps"/>
          <w:rFonts w:ascii="Tahoma" w:hAnsi="Tahoma" w:cs="Tahoma"/>
          <w:b/>
          <w:lang w:val="en-US"/>
        </w:rPr>
      </w:pPr>
      <w:r>
        <w:rPr>
          <w:rStyle w:val="hps"/>
          <w:rFonts w:ascii="Tahoma" w:hAnsi="Tahoma" w:cs="Tahoma"/>
          <w:b/>
          <w:lang w:val="en-US"/>
        </w:rPr>
        <w:t>PANEL SPONSORS</w:t>
      </w:r>
    </w:p>
    <w:p w:rsidR="00727A11" w:rsidRPr="00727A11" w:rsidRDefault="00DA7A2B" w:rsidP="00D275AC">
      <w:pPr>
        <w:spacing w:after="0" w:line="240" w:lineRule="auto"/>
        <w:ind w:left="-992" w:right="-57"/>
        <w:jc w:val="both"/>
        <w:rPr>
          <w:rStyle w:val="hps"/>
          <w:rFonts w:ascii="Tahoma" w:hAnsi="Tahoma" w:cs="Tahoma"/>
          <w:lang w:val="en-US"/>
        </w:rPr>
      </w:pPr>
      <w:r w:rsidRPr="00727A11">
        <w:rPr>
          <w:rStyle w:val="hps"/>
          <w:rFonts w:ascii="Tahoma" w:hAnsi="Tahoma" w:cs="Tahoma"/>
          <w:lang w:val="en-US"/>
        </w:rPr>
        <w:t>BAYER, IMS HEALTH, NOVARTIS</w:t>
      </w:r>
    </w:p>
    <w:p w:rsidR="00727A11" w:rsidRDefault="00727A11" w:rsidP="00D275AC">
      <w:pPr>
        <w:spacing w:after="0" w:line="240" w:lineRule="auto"/>
        <w:ind w:left="-992" w:right="-57"/>
        <w:jc w:val="both"/>
        <w:rPr>
          <w:rStyle w:val="hps"/>
          <w:rFonts w:ascii="Tahoma" w:hAnsi="Tahoma" w:cs="Tahoma"/>
          <w:b/>
          <w:lang w:val="en-US"/>
        </w:rPr>
      </w:pPr>
    </w:p>
    <w:p w:rsidR="00727A11" w:rsidRDefault="00DA7A2B" w:rsidP="00D275AC">
      <w:pPr>
        <w:spacing w:after="0" w:line="240" w:lineRule="auto"/>
        <w:ind w:left="-992" w:right="-57"/>
        <w:jc w:val="both"/>
        <w:rPr>
          <w:rStyle w:val="hps"/>
          <w:rFonts w:ascii="Tahoma" w:hAnsi="Tahoma" w:cs="Tahoma"/>
          <w:b/>
          <w:lang w:val="en-US"/>
        </w:rPr>
      </w:pPr>
      <w:r>
        <w:rPr>
          <w:rStyle w:val="hps"/>
          <w:rFonts w:ascii="Tahoma" w:hAnsi="Tahoma" w:cs="Tahoma"/>
          <w:b/>
          <w:lang w:val="en-US"/>
        </w:rPr>
        <w:t>SILVER SPONSORS</w:t>
      </w:r>
    </w:p>
    <w:p w:rsidR="00727A11" w:rsidRPr="00727A11" w:rsidRDefault="00DA7A2B" w:rsidP="00D275AC">
      <w:pPr>
        <w:spacing w:after="0" w:line="240" w:lineRule="auto"/>
        <w:ind w:left="-992" w:right="-57"/>
        <w:jc w:val="both"/>
        <w:rPr>
          <w:rStyle w:val="hps"/>
          <w:rFonts w:ascii="Tahoma" w:hAnsi="Tahoma" w:cs="Tahoma"/>
          <w:lang w:val="en-US"/>
        </w:rPr>
      </w:pPr>
      <w:r w:rsidRPr="00727A11">
        <w:rPr>
          <w:rStyle w:val="hps"/>
          <w:rFonts w:ascii="Tahoma" w:hAnsi="Tahoma" w:cs="Tahoma"/>
          <w:lang w:val="en-US"/>
        </w:rPr>
        <w:t>BOEHRINGER INGELHEIM, DEMO, BRISTOL – MYERS SQUIBB, MSD, PFIZER</w:t>
      </w:r>
    </w:p>
    <w:p w:rsidR="00727A11" w:rsidRDefault="00727A11" w:rsidP="00D275AC">
      <w:pPr>
        <w:spacing w:after="0" w:line="240" w:lineRule="auto"/>
        <w:ind w:left="-992" w:right="-57"/>
        <w:jc w:val="both"/>
        <w:rPr>
          <w:rStyle w:val="hps"/>
          <w:rFonts w:ascii="Tahoma" w:hAnsi="Tahoma" w:cs="Tahoma"/>
          <w:b/>
          <w:lang w:val="en-US"/>
        </w:rPr>
      </w:pPr>
    </w:p>
    <w:p w:rsidR="00727A11" w:rsidRDefault="00DA7A2B" w:rsidP="00D275AC">
      <w:pPr>
        <w:spacing w:after="0" w:line="240" w:lineRule="auto"/>
        <w:ind w:left="-992" w:right="-57"/>
        <w:jc w:val="both"/>
        <w:rPr>
          <w:rStyle w:val="hps"/>
          <w:rFonts w:ascii="Tahoma" w:hAnsi="Tahoma" w:cs="Tahoma"/>
          <w:b/>
          <w:lang w:val="en-US"/>
        </w:rPr>
      </w:pPr>
      <w:r>
        <w:rPr>
          <w:rStyle w:val="hps"/>
          <w:rFonts w:ascii="Tahoma" w:hAnsi="Tahoma" w:cs="Tahoma"/>
          <w:b/>
          <w:lang w:val="en-US"/>
        </w:rPr>
        <w:t>BRONZE SPONSORS</w:t>
      </w:r>
    </w:p>
    <w:p w:rsidR="00727A11" w:rsidRDefault="00DA7A2B" w:rsidP="00D275AC">
      <w:pPr>
        <w:spacing w:after="0" w:line="240" w:lineRule="auto"/>
        <w:ind w:left="-992" w:right="-57"/>
        <w:jc w:val="both"/>
        <w:rPr>
          <w:rStyle w:val="hps"/>
          <w:rFonts w:ascii="Tahoma" w:hAnsi="Tahoma" w:cs="Tahoma"/>
          <w:lang w:val="en-US"/>
        </w:rPr>
      </w:pPr>
      <w:r w:rsidRPr="00727A11">
        <w:rPr>
          <w:rStyle w:val="hps"/>
          <w:rFonts w:ascii="Tahoma" w:hAnsi="Tahoma" w:cs="Tahoma"/>
          <w:lang w:val="en-US"/>
        </w:rPr>
        <w:t>ABBVIE, AMGEN, GE HEALTHCARE, GILEAD</w:t>
      </w:r>
      <w:r>
        <w:rPr>
          <w:rStyle w:val="hps"/>
          <w:rFonts w:ascii="Tahoma" w:hAnsi="Tahoma" w:cs="Tahoma"/>
          <w:lang w:val="en-US"/>
        </w:rPr>
        <w:t>, GSK, INNEWS, LEASEPLAN, MDATA, MERCK, MYLAN, PHILIPS, ROCHE, STIRIXIS, TEVA</w:t>
      </w:r>
    </w:p>
    <w:p w:rsidR="00C16173" w:rsidRDefault="00C16173" w:rsidP="00D275AC">
      <w:pPr>
        <w:spacing w:after="0" w:line="240" w:lineRule="auto"/>
        <w:ind w:left="-992" w:right="-57"/>
        <w:jc w:val="both"/>
        <w:rPr>
          <w:rStyle w:val="hps"/>
          <w:rFonts w:ascii="Tahoma" w:hAnsi="Tahoma" w:cs="Tahoma"/>
          <w:lang w:val="en-US"/>
        </w:rPr>
      </w:pPr>
    </w:p>
    <w:p w:rsidR="00C16173" w:rsidRDefault="00DA7A2B" w:rsidP="00D275AC">
      <w:pPr>
        <w:spacing w:after="0" w:line="240" w:lineRule="auto"/>
        <w:ind w:left="-992" w:right="-57"/>
        <w:jc w:val="both"/>
        <w:rPr>
          <w:rStyle w:val="hps"/>
          <w:rFonts w:ascii="Tahoma" w:hAnsi="Tahoma" w:cs="Tahoma"/>
          <w:b/>
          <w:lang w:val="en-US"/>
        </w:rPr>
      </w:pPr>
      <w:r w:rsidRPr="00C16173">
        <w:rPr>
          <w:rStyle w:val="hps"/>
          <w:rFonts w:ascii="Tahoma" w:hAnsi="Tahoma" w:cs="Tahoma"/>
          <w:b/>
          <w:lang w:val="en-US"/>
        </w:rPr>
        <w:t>DISTINGUISHED PARTICIPATIONS</w:t>
      </w:r>
    </w:p>
    <w:p w:rsidR="00C16173" w:rsidRDefault="00DA7A2B" w:rsidP="00D275AC">
      <w:pPr>
        <w:spacing w:after="0" w:line="240" w:lineRule="auto"/>
        <w:ind w:left="-992" w:right="-57"/>
        <w:jc w:val="both"/>
        <w:rPr>
          <w:rStyle w:val="hps"/>
          <w:rFonts w:ascii="Tahoma" w:hAnsi="Tahoma" w:cs="Tahoma"/>
          <w:lang w:val="en-US"/>
        </w:rPr>
      </w:pPr>
      <w:r w:rsidRPr="00C16173">
        <w:rPr>
          <w:rStyle w:val="hps"/>
          <w:rFonts w:ascii="Tahoma" w:hAnsi="Tahoma" w:cs="Tahoma"/>
        </w:rPr>
        <w:t>ΑΛΦΑ</w:t>
      </w:r>
      <w:r w:rsidRPr="00C16173">
        <w:rPr>
          <w:rStyle w:val="hps"/>
          <w:rFonts w:ascii="Tahoma" w:hAnsi="Tahoma" w:cs="Tahoma"/>
          <w:lang w:val="en-US"/>
        </w:rPr>
        <w:t xml:space="preserve"> </w:t>
      </w:r>
      <w:r w:rsidRPr="00C16173">
        <w:rPr>
          <w:rStyle w:val="hps"/>
          <w:rFonts w:ascii="Tahoma" w:hAnsi="Tahoma" w:cs="Tahoma"/>
        </w:rPr>
        <w:t>ΩΜΕΓΑ</w:t>
      </w:r>
      <w:r w:rsidRPr="00C16173">
        <w:rPr>
          <w:rStyle w:val="hps"/>
          <w:rFonts w:ascii="Tahoma" w:hAnsi="Tahoma" w:cs="Tahoma"/>
          <w:lang w:val="en-US"/>
        </w:rPr>
        <w:t xml:space="preserve">, GENESIS PHARMA, GS1 ASSOCIATION GREECE, </w:t>
      </w:r>
      <w:r>
        <w:rPr>
          <w:rStyle w:val="hps"/>
          <w:rFonts w:ascii="Tahoma" w:hAnsi="Tahoma" w:cs="Tahoma"/>
          <w:lang w:val="en-US"/>
        </w:rPr>
        <w:t>LEAP, MENARINI, RETAIL@LINK, SANOFI, UCB</w:t>
      </w:r>
    </w:p>
    <w:p w:rsidR="0096335A" w:rsidRPr="0096335A" w:rsidRDefault="0096335A" w:rsidP="00D275AC">
      <w:pPr>
        <w:spacing w:after="0" w:line="240" w:lineRule="auto"/>
        <w:ind w:left="-992" w:right="-57"/>
        <w:jc w:val="both"/>
        <w:rPr>
          <w:rStyle w:val="hps"/>
          <w:rFonts w:ascii="Tahoma" w:hAnsi="Tahoma" w:cs="Tahoma"/>
          <w:b/>
          <w:lang w:val="en-US"/>
        </w:rPr>
      </w:pPr>
    </w:p>
    <w:p w:rsidR="0096335A" w:rsidRDefault="0096335A" w:rsidP="00D275AC">
      <w:pPr>
        <w:spacing w:after="0" w:line="240" w:lineRule="auto"/>
        <w:ind w:left="-992" w:right="-57"/>
        <w:jc w:val="both"/>
        <w:rPr>
          <w:rStyle w:val="hps"/>
          <w:rFonts w:ascii="Tahoma" w:hAnsi="Tahoma" w:cs="Tahoma"/>
          <w:b/>
          <w:lang w:val="en-US"/>
        </w:rPr>
      </w:pPr>
      <w:r w:rsidRPr="0096335A">
        <w:rPr>
          <w:rStyle w:val="hps"/>
          <w:rFonts w:ascii="Tahoma" w:hAnsi="Tahoma" w:cs="Tahoma"/>
          <w:b/>
          <w:lang w:val="en-US"/>
        </w:rPr>
        <w:t>CORPORATE PARTICIPATIONS</w:t>
      </w:r>
    </w:p>
    <w:p w:rsidR="0096335A" w:rsidRPr="0096335A" w:rsidRDefault="00FB29B9" w:rsidP="00D275AC">
      <w:pPr>
        <w:spacing w:after="0" w:line="240" w:lineRule="auto"/>
        <w:ind w:left="-992" w:right="-57"/>
        <w:jc w:val="both"/>
        <w:rPr>
          <w:rStyle w:val="hps"/>
          <w:rFonts w:ascii="Tahoma" w:hAnsi="Tahoma" w:cs="Tahoma"/>
          <w:lang w:val="en-US"/>
        </w:rPr>
      </w:pPr>
      <w:r>
        <w:rPr>
          <w:rStyle w:val="hps"/>
          <w:rFonts w:ascii="Tahoma" w:hAnsi="Tahoma" w:cs="Tahoma"/>
          <w:lang w:val="en-US"/>
        </w:rPr>
        <w:t xml:space="preserve">ASTELLAS, AGFA HEALTHCARE, BIOAXIS, CONNECTICORE, JANSSEN, LEO, LOGISTICS PHARMA, LUNDBECK, MEDIAPHARM, NOVO NORDISK, SHIRE, TAKEDA, UNILOG </w:t>
      </w:r>
    </w:p>
    <w:p w:rsidR="00C16173" w:rsidRDefault="00C16173" w:rsidP="00D275AC">
      <w:pPr>
        <w:spacing w:after="0" w:line="240" w:lineRule="auto"/>
        <w:ind w:left="-992" w:right="-57"/>
        <w:jc w:val="both"/>
        <w:rPr>
          <w:rStyle w:val="hps"/>
          <w:rFonts w:ascii="Tahoma" w:hAnsi="Tahoma" w:cs="Tahoma"/>
          <w:b/>
          <w:lang w:val="en-US"/>
        </w:rPr>
      </w:pPr>
    </w:p>
    <w:p w:rsidR="00C16173" w:rsidRDefault="00DA7A2B" w:rsidP="00D275AC">
      <w:pPr>
        <w:spacing w:after="0" w:line="240" w:lineRule="auto"/>
        <w:ind w:left="-992" w:right="-57"/>
        <w:jc w:val="both"/>
        <w:rPr>
          <w:rStyle w:val="hps"/>
          <w:rFonts w:ascii="Tahoma" w:hAnsi="Tahoma" w:cs="Tahoma"/>
          <w:b/>
          <w:lang w:val="en-US"/>
        </w:rPr>
      </w:pPr>
      <w:r>
        <w:rPr>
          <w:rStyle w:val="hps"/>
          <w:rFonts w:ascii="Tahoma" w:hAnsi="Tahoma" w:cs="Tahoma"/>
          <w:b/>
          <w:lang w:val="en-US"/>
        </w:rPr>
        <w:t>PRINT SPONSOR</w:t>
      </w:r>
    </w:p>
    <w:p w:rsidR="00C16173" w:rsidRPr="00C16173" w:rsidRDefault="00DA7A2B" w:rsidP="00D275AC">
      <w:pPr>
        <w:spacing w:after="0" w:line="240" w:lineRule="auto"/>
        <w:ind w:left="-992" w:right="-57"/>
        <w:jc w:val="both"/>
        <w:rPr>
          <w:rStyle w:val="hps"/>
          <w:rFonts w:ascii="Tahoma" w:hAnsi="Tahoma" w:cs="Tahoma"/>
          <w:lang w:val="en-US"/>
        </w:rPr>
      </w:pPr>
      <w:r w:rsidRPr="00C16173">
        <w:rPr>
          <w:rStyle w:val="hps"/>
          <w:rFonts w:ascii="Tahoma" w:hAnsi="Tahoma" w:cs="Tahoma"/>
          <w:lang w:val="en-US"/>
        </w:rPr>
        <w:t>PRESSIOUSARVANITIDIS</w:t>
      </w:r>
    </w:p>
    <w:p w:rsidR="00C16173" w:rsidRDefault="00C16173" w:rsidP="00D275AC">
      <w:pPr>
        <w:spacing w:after="0" w:line="240" w:lineRule="auto"/>
        <w:ind w:left="-992" w:right="-57"/>
        <w:jc w:val="both"/>
        <w:rPr>
          <w:rStyle w:val="hps"/>
          <w:rFonts w:ascii="Tahoma" w:hAnsi="Tahoma" w:cs="Tahoma"/>
          <w:b/>
          <w:lang w:val="en-US"/>
        </w:rPr>
      </w:pPr>
    </w:p>
    <w:p w:rsidR="00C16173" w:rsidRDefault="00DA7A2B" w:rsidP="00D275AC">
      <w:pPr>
        <w:spacing w:after="0" w:line="240" w:lineRule="auto"/>
        <w:ind w:left="-992" w:right="-57"/>
        <w:jc w:val="both"/>
        <w:rPr>
          <w:rStyle w:val="hps"/>
          <w:rFonts w:ascii="Tahoma" w:hAnsi="Tahoma" w:cs="Tahoma"/>
          <w:b/>
          <w:lang w:val="en-US"/>
        </w:rPr>
      </w:pPr>
      <w:r>
        <w:rPr>
          <w:rStyle w:val="hps"/>
          <w:rFonts w:ascii="Tahoma" w:hAnsi="Tahoma" w:cs="Tahoma"/>
          <w:b/>
          <w:lang w:val="en-US"/>
        </w:rPr>
        <w:t>MEDIA PARTNER</w:t>
      </w:r>
    </w:p>
    <w:p w:rsidR="00C16173" w:rsidRPr="00C16173" w:rsidRDefault="00DA7A2B" w:rsidP="00D275AC">
      <w:pPr>
        <w:spacing w:after="0" w:line="240" w:lineRule="auto"/>
        <w:ind w:left="-992" w:right="-57"/>
        <w:jc w:val="both"/>
        <w:rPr>
          <w:rStyle w:val="hps"/>
          <w:rFonts w:ascii="Tahoma" w:hAnsi="Tahoma" w:cs="Tahoma"/>
          <w:lang w:val="en-US"/>
        </w:rPr>
      </w:pPr>
      <w:r w:rsidRPr="00C16173">
        <w:rPr>
          <w:rStyle w:val="hps"/>
          <w:rFonts w:ascii="Tahoma" w:hAnsi="Tahoma" w:cs="Tahoma"/>
          <w:lang w:val="en-US"/>
        </w:rPr>
        <w:t>RUN COMMUNICATIONS</w:t>
      </w:r>
    </w:p>
    <w:p w:rsidR="00727A11" w:rsidRPr="00727A11" w:rsidRDefault="00727A11" w:rsidP="00D275AC">
      <w:pPr>
        <w:spacing w:after="0" w:line="240" w:lineRule="auto"/>
        <w:ind w:left="-992" w:right="-57"/>
        <w:jc w:val="both"/>
        <w:rPr>
          <w:rStyle w:val="hps"/>
          <w:rFonts w:ascii="Tahoma" w:hAnsi="Tahoma" w:cs="Tahoma"/>
          <w:b/>
          <w:lang w:val="en-US"/>
        </w:rPr>
      </w:pPr>
    </w:p>
    <w:p w:rsidR="00F704CE" w:rsidRPr="00727A11" w:rsidRDefault="00F704CE" w:rsidP="00136ADA">
      <w:pPr>
        <w:autoSpaceDE w:val="0"/>
        <w:autoSpaceDN w:val="0"/>
        <w:adjustRightInd w:val="0"/>
        <w:spacing w:after="0" w:line="240" w:lineRule="auto"/>
        <w:ind w:left="-993" w:right="-58"/>
        <w:jc w:val="both"/>
        <w:rPr>
          <w:rStyle w:val="hps"/>
          <w:rFonts w:ascii="Tahoma" w:hAnsi="Tahoma" w:cs="Tahoma"/>
          <w:lang w:val="en-US"/>
        </w:rPr>
      </w:pPr>
    </w:p>
    <w:p w:rsidR="001F168C" w:rsidRDefault="00F704CE" w:rsidP="001F168C">
      <w:pPr>
        <w:spacing w:after="0" w:line="240" w:lineRule="auto"/>
        <w:ind w:left="-993" w:right="-58"/>
        <w:jc w:val="both"/>
        <w:rPr>
          <w:rFonts w:ascii="Tahoma" w:hAnsi="Tahoma" w:cs="Tahoma"/>
          <w:b/>
        </w:rPr>
      </w:pPr>
      <w:r w:rsidRPr="00DB2EB2">
        <w:rPr>
          <w:rFonts w:ascii="Tahoma" w:hAnsi="Tahoma" w:cs="Tahoma"/>
          <w:b/>
        </w:rPr>
        <w:t>Για περισσότερες πληροφορίες:</w:t>
      </w:r>
    </w:p>
    <w:p w:rsidR="00EF1DB4" w:rsidRDefault="00EF1DB4" w:rsidP="001F168C">
      <w:pPr>
        <w:spacing w:after="0" w:line="240" w:lineRule="auto"/>
        <w:ind w:left="-993" w:right="-58"/>
        <w:jc w:val="both"/>
        <w:rPr>
          <w:rStyle w:val="a8"/>
          <w:rFonts w:ascii="Tahoma" w:hAnsi="Tahoma" w:cs="Tahoma"/>
          <w:b w:val="0"/>
          <w:bCs/>
        </w:rPr>
      </w:pPr>
    </w:p>
    <w:p w:rsidR="00EF1DB4" w:rsidRDefault="00F704CE" w:rsidP="001F168C">
      <w:pPr>
        <w:spacing w:after="0" w:line="240" w:lineRule="auto"/>
        <w:ind w:left="-993" w:right="-58"/>
        <w:jc w:val="both"/>
        <w:rPr>
          <w:rFonts w:ascii="Tahoma" w:hAnsi="Tahoma" w:cs="Tahoma"/>
          <w:bCs/>
        </w:rPr>
      </w:pPr>
      <w:r w:rsidRPr="00DB2EB2">
        <w:rPr>
          <w:rStyle w:val="a8"/>
          <w:rFonts w:ascii="Tahoma" w:hAnsi="Tahoma" w:cs="Tahoma"/>
          <w:b w:val="0"/>
          <w:bCs/>
          <w:lang w:val="en-US"/>
        </w:rPr>
        <w:t>Ethos</w:t>
      </w:r>
      <w:r w:rsidRPr="001F168C">
        <w:rPr>
          <w:rStyle w:val="a8"/>
          <w:rFonts w:ascii="Tahoma" w:hAnsi="Tahoma" w:cs="Tahoma"/>
          <w:b w:val="0"/>
          <w:bCs/>
        </w:rPr>
        <w:t xml:space="preserve"> </w:t>
      </w:r>
      <w:r w:rsidRPr="00DB2EB2">
        <w:rPr>
          <w:rStyle w:val="a8"/>
          <w:rFonts w:ascii="Tahoma" w:hAnsi="Tahoma" w:cs="Tahoma"/>
          <w:b w:val="0"/>
          <w:bCs/>
          <w:lang w:val="en-US"/>
        </w:rPr>
        <w:t>Media</w:t>
      </w:r>
      <w:r w:rsidRPr="001F168C">
        <w:rPr>
          <w:rStyle w:val="a8"/>
          <w:rFonts w:ascii="Tahoma" w:hAnsi="Tahoma" w:cs="Tahoma"/>
          <w:b w:val="0"/>
          <w:bCs/>
        </w:rPr>
        <w:t xml:space="preserve"> </w:t>
      </w:r>
      <w:r w:rsidRPr="00DB2EB2">
        <w:rPr>
          <w:rStyle w:val="a8"/>
          <w:rFonts w:ascii="Tahoma" w:hAnsi="Tahoma" w:cs="Tahoma"/>
          <w:b w:val="0"/>
          <w:bCs/>
          <w:lang w:val="en-US"/>
        </w:rPr>
        <w:t>S</w:t>
      </w:r>
      <w:r w:rsidRPr="001F168C">
        <w:rPr>
          <w:rStyle w:val="a8"/>
          <w:rFonts w:ascii="Tahoma" w:hAnsi="Tahoma" w:cs="Tahoma"/>
          <w:b w:val="0"/>
          <w:bCs/>
        </w:rPr>
        <w:t>.</w:t>
      </w:r>
      <w:r w:rsidRPr="00DB2EB2">
        <w:rPr>
          <w:rStyle w:val="a8"/>
          <w:rFonts w:ascii="Tahoma" w:hAnsi="Tahoma" w:cs="Tahoma"/>
          <w:b w:val="0"/>
          <w:bCs/>
          <w:lang w:val="en-US"/>
        </w:rPr>
        <w:t>A</w:t>
      </w:r>
      <w:r w:rsidRPr="001F168C">
        <w:rPr>
          <w:rStyle w:val="a8"/>
          <w:rFonts w:ascii="Tahoma" w:hAnsi="Tahoma" w:cs="Tahoma"/>
          <w:b w:val="0"/>
          <w:bCs/>
        </w:rPr>
        <w:t>.</w:t>
      </w:r>
      <w:r w:rsidRPr="001F168C">
        <w:rPr>
          <w:rFonts w:ascii="Tahoma" w:hAnsi="Tahoma" w:cs="Tahoma"/>
          <w:bCs/>
        </w:rPr>
        <w:t xml:space="preserve"> </w:t>
      </w:r>
      <w:r w:rsidRPr="001F168C">
        <w:rPr>
          <w:rFonts w:ascii="Tahoma" w:hAnsi="Tahoma" w:cs="Tahoma"/>
          <w:bCs/>
        </w:rPr>
        <w:tab/>
      </w:r>
      <w:r w:rsidRPr="001F168C">
        <w:rPr>
          <w:rFonts w:ascii="Tahoma" w:hAnsi="Tahoma" w:cs="Tahoma"/>
          <w:bCs/>
        </w:rPr>
        <w:tab/>
      </w:r>
      <w:r w:rsidRPr="001F168C">
        <w:rPr>
          <w:rFonts w:ascii="Tahoma" w:hAnsi="Tahoma" w:cs="Tahoma"/>
          <w:bCs/>
        </w:rPr>
        <w:tab/>
      </w:r>
      <w:r w:rsidRPr="001F168C">
        <w:rPr>
          <w:rFonts w:ascii="Tahoma" w:hAnsi="Tahoma" w:cs="Tahoma"/>
          <w:bCs/>
        </w:rPr>
        <w:tab/>
      </w:r>
      <w:r w:rsidRPr="001F168C">
        <w:rPr>
          <w:rFonts w:ascii="Tahoma" w:hAnsi="Tahoma" w:cs="Tahoma"/>
          <w:bCs/>
        </w:rPr>
        <w:tab/>
      </w:r>
      <w:r w:rsidRPr="001F168C">
        <w:rPr>
          <w:rFonts w:ascii="Tahoma" w:hAnsi="Tahoma" w:cs="Tahoma"/>
          <w:bCs/>
        </w:rPr>
        <w:tab/>
      </w:r>
      <w:r w:rsidRPr="001F168C">
        <w:rPr>
          <w:rFonts w:ascii="Tahoma" w:hAnsi="Tahoma" w:cs="Tahoma"/>
          <w:bCs/>
        </w:rPr>
        <w:tab/>
      </w:r>
      <w:r w:rsidRPr="001F168C">
        <w:rPr>
          <w:rFonts w:ascii="Tahoma" w:hAnsi="Tahoma" w:cs="Tahoma"/>
          <w:bCs/>
        </w:rPr>
        <w:tab/>
      </w:r>
      <w:r w:rsidR="004057F7" w:rsidRPr="001F168C">
        <w:rPr>
          <w:rFonts w:ascii="Tahoma" w:hAnsi="Tahoma" w:cs="Tahoma"/>
          <w:bCs/>
        </w:rPr>
        <w:t xml:space="preserve"> </w:t>
      </w:r>
    </w:p>
    <w:p w:rsidR="00EF1DB4" w:rsidRPr="00501C12" w:rsidRDefault="00F704CE" w:rsidP="00136ADA">
      <w:pPr>
        <w:spacing w:after="0" w:line="240" w:lineRule="auto"/>
        <w:ind w:left="-993" w:right="-58"/>
        <w:jc w:val="both"/>
        <w:rPr>
          <w:rStyle w:val="a8"/>
          <w:rFonts w:ascii="Tahoma" w:hAnsi="Tahoma" w:cs="Tahoma"/>
          <w:b w:val="0"/>
          <w:bCs/>
          <w:lang w:val="en-US"/>
        </w:rPr>
      </w:pPr>
      <w:r w:rsidRPr="00DB2EB2">
        <w:rPr>
          <w:rStyle w:val="a8"/>
          <w:rFonts w:ascii="Tahoma" w:hAnsi="Tahoma" w:cs="Tahoma"/>
          <w:b w:val="0"/>
          <w:bCs/>
        </w:rPr>
        <w:t>Σοφία</w:t>
      </w:r>
      <w:r w:rsidRPr="00501C12">
        <w:rPr>
          <w:rStyle w:val="a8"/>
          <w:rFonts w:ascii="Tahoma" w:hAnsi="Tahoma" w:cs="Tahoma"/>
          <w:b w:val="0"/>
          <w:bCs/>
          <w:lang w:val="en-US"/>
        </w:rPr>
        <w:t>-</w:t>
      </w:r>
      <w:r w:rsidRPr="00DB2EB2">
        <w:rPr>
          <w:rStyle w:val="a8"/>
          <w:rFonts w:ascii="Tahoma" w:hAnsi="Tahoma" w:cs="Tahoma"/>
          <w:b w:val="0"/>
          <w:bCs/>
        </w:rPr>
        <w:t>Αφροδίτη</w:t>
      </w:r>
      <w:r w:rsidRPr="00501C12">
        <w:rPr>
          <w:rStyle w:val="a8"/>
          <w:rFonts w:ascii="Tahoma" w:hAnsi="Tahoma" w:cs="Tahoma"/>
          <w:b w:val="0"/>
          <w:bCs/>
          <w:lang w:val="en-US"/>
        </w:rPr>
        <w:t xml:space="preserve"> </w:t>
      </w:r>
      <w:r w:rsidRPr="00DB2EB2">
        <w:rPr>
          <w:rStyle w:val="a8"/>
          <w:rFonts w:ascii="Tahoma" w:hAnsi="Tahoma" w:cs="Tahoma"/>
          <w:b w:val="0"/>
          <w:bCs/>
        </w:rPr>
        <w:t>Βουλγαράκη</w:t>
      </w:r>
    </w:p>
    <w:p w:rsidR="004057F7" w:rsidRPr="00EF1DB4" w:rsidRDefault="00F704CE" w:rsidP="00136ADA">
      <w:pPr>
        <w:spacing w:after="0" w:line="240" w:lineRule="auto"/>
        <w:ind w:left="-993" w:right="-58"/>
        <w:jc w:val="both"/>
        <w:rPr>
          <w:rFonts w:ascii="Tahoma" w:hAnsi="Tahoma" w:cs="Tahoma"/>
          <w:bCs/>
          <w:lang w:val="en-US"/>
        </w:rPr>
      </w:pPr>
      <w:r w:rsidRPr="00DB2EB2">
        <w:rPr>
          <w:rFonts w:ascii="Tahoma" w:hAnsi="Tahoma" w:cs="Tahoma"/>
          <w:bCs/>
          <w:lang w:val="en-US"/>
        </w:rPr>
        <w:t>Communication</w:t>
      </w:r>
      <w:r w:rsidRPr="00EF1DB4">
        <w:rPr>
          <w:rFonts w:ascii="Tahoma" w:hAnsi="Tahoma" w:cs="Tahoma"/>
          <w:bCs/>
          <w:lang w:val="en-US"/>
        </w:rPr>
        <w:t xml:space="preserve"> &amp; </w:t>
      </w:r>
      <w:r w:rsidRPr="00DB2EB2">
        <w:rPr>
          <w:rFonts w:ascii="Tahoma" w:hAnsi="Tahoma" w:cs="Tahoma"/>
          <w:bCs/>
          <w:lang w:val="en-US"/>
        </w:rPr>
        <w:t>P</w:t>
      </w:r>
      <w:r w:rsidRPr="00EF1DB4">
        <w:rPr>
          <w:rFonts w:ascii="Tahoma" w:hAnsi="Tahoma" w:cs="Tahoma"/>
          <w:bCs/>
          <w:lang w:val="en-US"/>
        </w:rPr>
        <w:t>.</w:t>
      </w:r>
      <w:r w:rsidRPr="00DB2EB2">
        <w:rPr>
          <w:rFonts w:ascii="Tahoma" w:hAnsi="Tahoma" w:cs="Tahoma"/>
          <w:bCs/>
          <w:lang w:val="en-US"/>
        </w:rPr>
        <w:t>R</w:t>
      </w:r>
      <w:r w:rsidRPr="00EF1DB4">
        <w:rPr>
          <w:rFonts w:ascii="Tahoma" w:hAnsi="Tahoma" w:cs="Tahoma"/>
          <w:bCs/>
          <w:lang w:val="en-US"/>
        </w:rPr>
        <w:t xml:space="preserve">. </w:t>
      </w:r>
      <w:r w:rsidRPr="00DB2EB2">
        <w:rPr>
          <w:rFonts w:ascii="Tahoma" w:hAnsi="Tahoma" w:cs="Tahoma"/>
          <w:bCs/>
          <w:lang w:val="en-US"/>
        </w:rPr>
        <w:t>Manager</w:t>
      </w:r>
      <w:r w:rsidRPr="00EF1DB4">
        <w:rPr>
          <w:rFonts w:ascii="Tahoma" w:hAnsi="Tahoma" w:cs="Tahoma"/>
          <w:bCs/>
          <w:lang w:val="en-US"/>
        </w:rPr>
        <w:t xml:space="preserve"> </w:t>
      </w:r>
      <w:r w:rsidRPr="00EF1DB4">
        <w:rPr>
          <w:rFonts w:ascii="Tahoma" w:hAnsi="Tahoma" w:cs="Tahoma"/>
          <w:bCs/>
          <w:lang w:val="en-US"/>
        </w:rPr>
        <w:tab/>
      </w:r>
      <w:r w:rsidRPr="00EF1DB4">
        <w:rPr>
          <w:rFonts w:ascii="Tahoma" w:hAnsi="Tahoma" w:cs="Tahoma"/>
          <w:bCs/>
          <w:lang w:val="en-US"/>
        </w:rPr>
        <w:tab/>
      </w:r>
      <w:r w:rsidR="004057F7" w:rsidRPr="00EF1DB4">
        <w:rPr>
          <w:rFonts w:ascii="Tahoma" w:hAnsi="Tahoma" w:cs="Tahoma"/>
          <w:bCs/>
          <w:lang w:val="en-US"/>
        </w:rPr>
        <w:tab/>
      </w:r>
      <w:r w:rsidR="004057F7" w:rsidRPr="00EF1DB4">
        <w:rPr>
          <w:rFonts w:ascii="Tahoma" w:hAnsi="Tahoma" w:cs="Tahoma"/>
          <w:bCs/>
          <w:lang w:val="en-US"/>
        </w:rPr>
        <w:tab/>
      </w:r>
      <w:r w:rsidR="00136ADA" w:rsidRPr="00EF1DB4">
        <w:rPr>
          <w:rFonts w:ascii="Tahoma" w:hAnsi="Tahoma" w:cs="Tahoma"/>
          <w:bCs/>
          <w:lang w:val="en-US"/>
        </w:rPr>
        <w:t xml:space="preserve">          </w:t>
      </w:r>
      <w:r w:rsidRPr="00EF1DB4">
        <w:rPr>
          <w:rFonts w:ascii="Tahoma" w:hAnsi="Tahoma" w:cs="Tahoma"/>
          <w:lang w:val="en-US"/>
        </w:rPr>
        <w:br/>
      </w:r>
      <w:r w:rsidRPr="00DB2EB2">
        <w:rPr>
          <w:rFonts w:ascii="Tahoma" w:hAnsi="Tahoma" w:cs="Tahoma"/>
        </w:rPr>
        <w:t>Τηλ</w:t>
      </w:r>
      <w:r w:rsidRPr="00EF1DB4">
        <w:rPr>
          <w:rFonts w:ascii="Tahoma" w:hAnsi="Tahoma" w:cs="Tahoma"/>
          <w:lang w:val="en-US"/>
        </w:rPr>
        <w:t>.:</w:t>
      </w:r>
      <w:r w:rsidRPr="00DB2EB2">
        <w:rPr>
          <w:rFonts w:ascii="Tahoma" w:hAnsi="Tahoma" w:cs="Tahoma"/>
          <w:lang w:val="en-GB"/>
        </w:rPr>
        <w:t> </w:t>
      </w:r>
      <w:r w:rsidRPr="00EF1DB4">
        <w:rPr>
          <w:rFonts w:ascii="Tahoma" w:hAnsi="Tahoma" w:cs="Tahoma"/>
          <w:lang w:val="en-US"/>
        </w:rPr>
        <w:t>210 998 4901</w:t>
      </w:r>
      <w:r w:rsidRPr="00EF1DB4">
        <w:rPr>
          <w:rFonts w:ascii="Tahoma" w:hAnsi="Tahoma" w:cs="Tahoma"/>
          <w:bCs/>
          <w:lang w:val="en-US"/>
        </w:rPr>
        <w:t xml:space="preserve"> </w:t>
      </w:r>
      <w:r w:rsidRPr="00EF1DB4">
        <w:rPr>
          <w:rFonts w:ascii="Tahoma" w:hAnsi="Tahoma" w:cs="Tahoma"/>
          <w:bCs/>
          <w:lang w:val="en-US"/>
        </w:rPr>
        <w:tab/>
      </w:r>
      <w:r w:rsidRPr="00EF1DB4">
        <w:rPr>
          <w:rFonts w:ascii="Tahoma" w:hAnsi="Tahoma" w:cs="Tahoma"/>
          <w:bCs/>
          <w:lang w:val="en-US"/>
        </w:rPr>
        <w:tab/>
      </w:r>
      <w:r w:rsidRPr="00EF1DB4">
        <w:rPr>
          <w:rFonts w:ascii="Tahoma" w:hAnsi="Tahoma" w:cs="Tahoma"/>
          <w:bCs/>
          <w:lang w:val="en-US"/>
        </w:rPr>
        <w:tab/>
      </w:r>
      <w:r w:rsidR="004057F7" w:rsidRPr="00EF1DB4">
        <w:rPr>
          <w:rFonts w:ascii="Tahoma" w:hAnsi="Tahoma" w:cs="Tahoma"/>
          <w:bCs/>
          <w:lang w:val="en-US"/>
        </w:rPr>
        <w:tab/>
      </w:r>
      <w:r w:rsidR="004057F7" w:rsidRPr="00EF1DB4">
        <w:rPr>
          <w:rFonts w:ascii="Tahoma" w:hAnsi="Tahoma" w:cs="Tahoma"/>
          <w:bCs/>
          <w:lang w:val="en-US"/>
        </w:rPr>
        <w:tab/>
      </w:r>
      <w:r w:rsidR="004057F7" w:rsidRPr="00EF1DB4">
        <w:rPr>
          <w:rFonts w:ascii="Tahoma" w:hAnsi="Tahoma" w:cs="Tahoma"/>
          <w:bCs/>
          <w:lang w:val="en-US"/>
        </w:rPr>
        <w:tab/>
      </w:r>
      <w:r w:rsidR="004057F7" w:rsidRPr="00EF1DB4">
        <w:rPr>
          <w:rFonts w:ascii="Tahoma" w:hAnsi="Tahoma" w:cs="Tahoma"/>
          <w:bCs/>
          <w:lang w:val="en-US"/>
        </w:rPr>
        <w:tab/>
      </w:r>
      <w:r w:rsidRPr="00EF1DB4">
        <w:rPr>
          <w:rFonts w:ascii="Tahoma" w:hAnsi="Tahoma" w:cs="Tahoma"/>
          <w:bCs/>
          <w:lang w:val="en-US"/>
        </w:rPr>
        <w:tab/>
      </w:r>
    </w:p>
    <w:p w:rsidR="00F704CE" w:rsidRPr="004057F7" w:rsidRDefault="00F704CE" w:rsidP="00136ADA">
      <w:pPr>
        <w:spacing w:after="0" w:line="240" w:lineRule="auto"/>
        <w:ind w:left="-993" w:right="-58"/>
        <w:jc w:val="both"/>
        <w:rPr>
          <w:rFonts w:ascii="Tahoma" w:hAnsi="Tahoma" w:cs="Tahoma"/>
          <w:bCs/>
          <w:lang w:val="en-US"/>
        </w:rPr>
      </w:pPr>
      <w:r w:rsidRPr="00DB2EB2">
        <w:rPr>
          <w:rFonts w:ascii="Tahoma" w:hAnsi="Tahoma" w:cs="Tahoma"/>
          <w:lang w:val="en-GB"/>
        </w:rPr>
        <w:t>E</w:t>
      </w:r>
      <w:r w:rsidRPr="004057F7">
        <w:rPr>
          <w:rFonts w:ascii="Tahoma" w:hAnsi="Tahoma" w:cs="Tahoma"/>
          <w:lang w:val="en-US"/>
        </w:rPr>
        <w:t>-</w:t>
      </w:r>
      <w:r w:rsidRPr="00DB2EB2">
        <w:rPr>
          <w:rFonts w:ascii="Tahoma" w:hAnsi="Tahoma" w:cs="Tahoma"/>
          <w:lang w:val="en-GB"/>
        </w:rPr>
        <w:t>mail</w:t>
      </w:r>
      <w:r w:rsidRPr="004057F7">
        <w:rPr>
          <w:rFonts w:ascii="Tahoma" w:hAnsi="Tahoma" w:cs="Tahoma"/>
          <w:lang w:val="en-US"/>
        </w:rPr>
        <w:t xml:space="preserve">: </w:t>
      </w:r>
      <w:hyperlink r:id="rId9" w:history="1">
        <w:r w:rsidRPr="00DB2EB2">
          <w:rPr>
            <w:rStyle w:val="-"/>
            <w:rFonts w:ascii="Tahoma" w:hAnsi="Tahoma" w:cs="Tahoma"/>
            <w:lang w:val="en-US"/>
          </w:rPr>
          <w:t>voulgaraki</w:t>
        </w:r>
        <w:r w:rsidRPr="004057F7">
          <w:rPr>
            <w:rStyle w:val="-"/>
            <w:rFonts w:ascii="Tahoma" w:hAnsi="Tahoma" w:cs="Tahoma"/>
            <w:lang w:val="en-US"/>
          </w:rPr>
          <w:t>.</w:t>
        </w:r>
        <w:r w:rsidRPr="00DB2EB2">
          <w:rPr>
            <w:rStyle w:val="-"/>
            <w:rFonts w:ascii="Tahoma" w:hAnsi="Tahoma" w:cs="Tahoma"/>
            <w:lang w:val="en-US"/>
          </w:rPr>
          <w:t>s</w:t>
        </w:r>
        <w:r w:rsidRPr="004057F7">
          <w:rPr>
            <w:rStyle w:val="-"/>
            <w:rFonts w:ascii="Tahoma" w:hAnsi="Tahoma" w:cs="Tahoma"/>
            <w:lang w:val="en-US"/>
          </w:rPr>
          <w:t>@</w:t>
        </w:r>
        <w:r w:rsidRPr="00DB2EB2">
          <w:rPr>
            <w:rStyle w:val="-"/>
            <w:rFonts w:ascii="Tahoma" w:hAnsi="Tahoma" w:cs="Tahoma"/>
            <w:lang w:val="en-US"/>
          </w:rPr>
          <w:t>ethosmedia</w:t>
        </w:r>
        <w:r w:rsidRPr="004057F7">
          <w:rPr>
            <w:rStyle w:val="-"/>
            <w:rFonts w:ascii="Tahoma" w:hAnsi="Tahoma" w:cs="Tahoma"/>
            <w:lang w:val="en-US"/>
          </w:rPr>
          <w:t>.</w:t>
        </w:r>
        <w:r w:rsidRPr="00DB2EB2">
          <w:rPr>
            <w:rStyle w:val="-"/>
            <w:rFonts w:ascii="Tahoma" w:hAnsi="Tahoma" w:cs="Tahoma"/>
            <w:lang w:val="en-US"/>
          </w:rPr>
          <w:t>eu</w:t>
        </w:r>
      </w:hyperlink>
      <w:r w:rsidRPr="004057F7">
        <w:rPr>
          <w:rFonts w:ascii="Tahoma" w:hAnsi="Tahoma" w:cs="Tahoma"/>
          <w:lang w:val="en-US"/>
        </w:rPr>
        <w:tab/>
      </w:r>
      <w:r w:rsidRPr="004057F7">
        <w:rPr>
          <w:rFonts w:ascii="Tahoma" w:hAnsi="Tahoma" w:cs="Tahoma"/>
          <w:lang w:val="en-US"/>
        </w:rPr>
        <w:tab/>
      </w:r>
      <w:r w:rsidRPr="004057F7">
        <w:rPr>
          <w:rFonts w:ascii="Tahoma" w:hAnsi="Tahoma" w:cs="Tahoma"/>
          <w:lang w:val="en-US"/>
        </w:rPr>
        <w:tab/>
      </w:r>
      <w:r w:rsidRPr="004057F7">
        <w:rPr>
          <w:rFonts w:ascii="Tahoma" w:hAnsi="Tahoma" w:cs="Tahoma"/>
          <w:lang w:val="en-US"/>
        </w:rPr>
        <w:tab/>
      </w:r>
      <w:r w:rsidRPr="004057F7">
        <w:rPr>
          <w:rFonts w:ascii="Tahoma" w:hAnsi="Tahoma" w:cs="Tahoma"/>
          <w:lang w:val="en-US"/>
        </w:rPr>
        <w:tab/>
      </w:r>
    </w:p>
    <w:p w:rsidR="00EF1DB4" w:rsidRPr="00AE27A6" w:rsidRDefault="00EF1DB4" w:rsidP="00EF1DB4">
      <w:pPr>
        <w:spacing w:after="0" w:line="240" w:lineRule="auto"/>
        <w:ind w:left="-993" w:right="-58"/>
        <w:jc w:val="both"/>
        <w:rPr>
          <w:rFonts w:ascii="Tahoma" w:hAnsi="Tahoma" w:cs="Tahoma"/>
          <w:bCs/>
          <w:lang w:val="en-US"/>
        </w:rPr>
      </w:pPr>
    </w:p>
    <w:p w:rsidR="00EF1DB4" w:rsidRPr="00AE27A6" w:rsidRDefault="00EF1DB4" w:rsidP="00EF1DB4">
      <w:pPr>
        <w:spacing w:after="0" w:line="240" w:lineRule="auto"/>
        <w:ind w:left="-993" w:right="-58"/>
        <w:jc w:val="both"/>
        <w:rPr>
          <w:rFonts w:ascii="Tahoma" w:hAnsi="Tahoma" w:cs="Tahoma"/>
          <w:bCs/>
          <w:lang w:val="en-US"/>
        </w:rPr>
      </w:pPr>
    </w:p>
    <w:p w:rsidR="00EF1DB4" w:rsidRPr="00EF1DB4" w:rsidRDefault="00EF1DB4" w:rsidP="00EF1DB4">
      <w:pPr>
        <w:spacing w:after="0" w:line="240" w:lineRule="auto"/>
        <w:ind w:left="-993" w:right="-58"/>
        <w:jc w:val="both"/>
        <w:rPr>
          <w:rStyle w:val="a8"/>
          <w:rFonts w:ascii="Tahoma" w:hAnsi="Tahoma" w:cs="Tahoma"/>
          <w:lang w:val="en-US"/>
        </w:rPr>
      </w:pPr>
      <w:r w:rsidRPr="00DB2EB2">
        <w:rPr>
          <w:rFonts w:ascii="Tahoma" w:hAnsi="Tahoma" w:cs="Tahoma"/>
          <w:bCs/>
          <w:lang w:val="en-US"/>
        </w:rPr>
        <w:t>Run</w:t>
      </w:r>
      <w:r w:rsidRPr="004057F7">
        <w:rPr>
          <w:rFonts w:ascii="Tahoma" w:hAnsi="Tahoma" w:cs="Tahoma"/>
          <w:bCs/>
          <w:lang w:val="en-US"/>
        </w:rPr>
        <w:t xml:space="preserve"> </w:t>
      </w:r>
      <w:r w:rsidRPr="00DB2EB2">
        <w:rPr>
          <w:rFonts w:ascii="Tahoma" w:hAnsi="Tahoma" w:cs="Tahoma"/>
          <w:bCs/>
          <w:lang w:val="en-US"/>
        </w:rPr>
        <w:t>Communications</w:t>
      </w:r>
      <w:r w:rsidRPr="004057F7">
        <w:rPr>
          <w:rFonts w:ascii="Tahoma" w:hAnsi="Tahoma" w:cs="Tahoma"/>
          <w:bCs/>
          <w:lang w:val="en-US"/>
        </w:rPr>
        <w:t xml:space="preserve"> </w:t>
      </w:r>
    </w:p>
    <w:p w:rsidR="00EF1DB4" w:rsidRPr="00AE27A6" w:rsidRDefault="00EF1DB4" w:rsidP="00EF1DB4">
      <w:pPr>
        <w:spacing w:after="0" w:line="240" w:lineRule="auto"/>
        <w:ind w:left="-993" w:right="-58"/>
        <w:jc w:val="both"/>
        <w:rPr>
          <w:rFonts w:ascii="Tahoma" w:hAnsi="Tahoma" w:cs="Tahoma"/>
          <w:b/>
          <w:lang w:val="en-US"/>
        </w:rPr>
      </w:pPr>
      <w:r w:rsidRPr="00DB2EB2">
        <w:rPr>
          <w:rFonts w:ascii="Tahoma" w:hAnsi="Tahoma" w:cs="Tahoma"/>
          <w:bCs/>
        </w:rPr>
        <w:t>Αλεξάνδρα</w:t>
      </w:r>
      <w:r w:rsidRPr="00EF1DB4">
        <w:rPr>
          <w:rFonts w:ascii="Tahoma" w:hAnsi="Tahoma" w:cs="Tahoma"/>
          <w:bCs/>
          <w:lang w:val="en-US"/>
        </w:rPr>
        <w:t xml:space="preserve"> </w:t>
      </w:r>
      <w:r w:rsidRPr="00DB2EB2">
        <w:rPr>
          <w:rFonts w:ascii="Tahoma" w:hAnsi="Tahoma" w:cs="Tahoma"/>
          <w:bCs/>
        </w:rPr>
        <w:t>Σκοπετέα</w:t>
      </w:r>
      <w:r w:rsidRPr="00EF1DB4">
        <w:rPr>
          <w:rFonts w:ascii="Tahoma" w:hAnsi="Tahoma" w:cs="Tahoma"/>
          <w:bCs/>
          <w:lang w:val="en-US"/>
        </w:rPr>
        <w:t xml:space="preserve"> </w:t>
      </w:r>
    </w:p>
    <w:p w:rsidR="00F704CE" w:rsidRPr="00EF1DB4" w:rsidRDefault="00EF1DB4" w:rsidP="00EF1DB4">
      <w:pPr>
        <w:spacing w:after="0" w:line="240" w:lineRule="auto"/>
        <w:ind w:left="-993" w:right="-58"/>
        <w:jc w:val="both"/>
        <w:rPr>
          <w:rFonts w:ascii="Tahoma" w:hAnsi="Tahoma" w:cs="Tahoma"/>
          <w:b/>
          <w:lang w:val="en-US"/>
        </w:rPr>
      </w:pPr>
      <w:r w:rsidRPr="00DB2EB2">
        <w:rPr>
          <w:rFonts w:ascii="Tahoma" w:hAnsi="Tahoma" w:cs="Tahoma"/>
          <w:bCs/>
          <w:lang w:val="en-US"/>
        </w:rPr>
        <w:t>T</w:t>
      </w:r>
      <w:r w:rsidRPr="00DB2EB2">
        <w:rPr>
          <w:rFonts w:ascii="Tahoma" w:hAnsi="Tahoma" w:cs="Tahoma"/>
          <w:bCs/>
        </w:rPr>
        <w:t>ηλ</w:t>
      </w:r>
      <w:r w:rsidRPr="00EF1DB4">
        <w:rPr>
          <w:rFonts w:ascii="Tahoma" w:hAnsi="Tahoma" w:cs="Tahoma"/>
          <w:bCs/>
          <w:lang w:val="en-US"/>
        </w:rPr>
        <w:t>. 215 5605211 &amp; 6937</w:t>
      </w:r>
      <w:r w:rsidRPr="00AE27A6">
        <w:rPr>
          <w:rFonts w:ascii="Tahoma" w:hAnsi="Tahoma" w:cs="Tahoma"/>
          <w:bCs/>
          <w:lang w:val="en-US"/>
        </w:rPr>
        <w:t xml:space="preserve"> </w:t>
      </w:r>
      <w:r w:rsidRPr="00EF1DB4">
        <w:rPr>
          <w:rFonts w:ascii="Tahoma" w:hAnsi="Tahoma" w:cs="Tahoma"/>
          <w:bCs/>
          <w:lang w:val="en-US"/>
        </w:rPr>
        <w:t xml:space="preserve">307771                                        </w:t>
      </w:r>
    </w:p>
    <w:sectPr w:rsidR="00F704CE" w:rsidRPr="00EF1DB4" w:rsidSect="00D87A7D">
      <w:headerReference w:type="default" r:id="rId10"/>
      <w:footerReference w:type="even" r:id="rId11"/>
      <w:footerReference w:type="default" r:id="rId12"/>
      <w:pgSz w:w="11906" w:h="16838"/>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58A" w:rsidRDefault="00BC758A" w:rsidP="00585B70">
      <w:pPr>
        <w:spacing w:after="0" w:line="240" w:lineRule="auto"/>
      </w:pPr>
      <w:r>
        <w:separator/>
      </w:r>
    </w:p>
  </w:endnote>
  <w:endnote w:type="continuationSeparator" w:id="0">
    <w:p w:rsidR="00BC758A" w:rsidRDefault="00BC758A" w:rsidP="0058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CE" w:rsidRDefault="00F704CE" w:rsidP="001917A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704CE" w:rsidRDefault="00F704CE" w:rsidP="00DB2EB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CE" w:rsidRDefault="00F704CE" w:rsidP="001917A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04BA4">
      <w:rPr>
        <w:rStyle w:val="a9"/>
        <w:noProof/>
      </w:rPr>
      <w:t>1</w:t>
    </w:r>
    <w:r>
      <w:rPr>
        <w:rStyle w:val="a9"/>
      </w:rPr>
      <w:fldChar w:fldCharType="end"/>
    </w:r>
  </w:p>
  <w:p w:rsidR="00F704CE" w:rsidRDefault="00F704CE" w:rsidP="00DB2EB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58A" w:rsidRDefault="00BC758A" w:rsidP="00585B70">
      <w:pPr>
        <w:spacing w:after="0" w:line="240" w:lineRule="auto"/>
      </w:pPr>
      <w:r>
        <w:separator/>
      </w:r>
    </w:p>
  </w:footnote>
  <w:footnote w:type="continuationSeparator" w:id="0">
    <w:p w:rsidR="00BC758A" w:rsidRDefault="00BC758A" w:rsidP="00585B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CE" w:rsidRDefault="005E2F8D" w:rsidP="00D849F7">
    <w:pPr>
      <w:pStyle w:val="a5"/>
      <w:jc w:val="center"/>
    </w:pPr>
    <w:r>
      <w:rPr>
        <w:noProof/>
      </w:rPr>
      <w:drawing>
        <wp:anchor distT="0" distB="0" distL="114300" distR="114300" simplePos="0" relativeHeight="251658240" behindDoc="0" locked="0" layoutInCell="1" allowOverlap="1">
          <wp:simplePos x="0" y="0"/>
          <wp:positionH relativeFrom="column">
            <wp:posOffset>-647700</wp:posOffset>
          </wp:positionH>
          <wp:positionV relativeFrom="paragraph">
            <wp:posOffset>-335915</wp:posOffset>
          </wp:positionV>
          <wp:extent cx="6724650" cy="12541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1254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4F88"/>
    <w:multiLevelType w:val="hybridMultilevel"/>
    <w:tmpl w:val="C1D6C3B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AE447C9"/>
    <w:multiLevelType w:val="hybridMultilevel"/>
    <w:tmpl w:val="6A8ACB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BCE6D20"/>
    <w:multiLevelType w:val="multilevel"/>
    <w:tmpl w:val="6E6CA2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76338F3"/>
    <w:multiLevelType w:val="hybridMultilevel"/>
    <w:tmpl w:val="E7043A7C"/>
    <w:lvl w:ilvl="0" w:tplc="0408000F">
      <w:start w:val="1"/>
      <w:numFmt w:val="decimal"/>
      <w:lvlText w:val="%1."/>
      <w:lvlJc w:val="left"/>
      <w:pPr>
        <w:ind w:left="153" w:hanging="360"/>
      </w:pPr>
      <w:rPr>
        <w:rFonts w:cs="Times New Roman"/>
      </w:rPr>
    </w:lvl>
    <w:lvl w:ilvl="1" w:tplc="04080019" w:tentative="1">
      <w:start w:val="1"/>
      <w:numFmt w:val="lowerLetter"/>
      <w:lvlText w:val="%2."/>
      <w:lvlJc w:val="left"/>
      <w:pPr>
        <w:ind w:left="873" w:hanging="360"/>
      </w:pPr>
      <w:rPr>
        <w:rFonts w:cs="Times New Roman"/>
      </w:rPr>
    </w:lvl>
    <w:lvl w:ilvl="2" w:tplc="0408001B" w:tentative="1">
      <w:start w:val="1"/>
      <w:numFmt w:val="lowerRoman"/>
      <w:lvlText w:val="%3."/>
      <w:lvlJc w:val="right"/>
      <w:pPr>
        <w:ind w:left="1593" w:hanging="180"/>
      </w:pPr>
      <w:rPr>
        <w:rFonts w:cs="Times New Roman"/>
      </w:rPr>
    </w:lvl>
    <w:lvl w:ilvl="3" w:tplc="0408000F" w:tentative="1">
      <w:start w:val="1"/>
      <w:numFmt w:val="decimal"/>
      <w:lvlText w:val="%4."/>
      <w:lvlJc w:val="left"/>
      <w:pPr>
        <w:ind w:left="2313" w:hanging="360"/>
      </w:pPr>
      <w:rPr>
        <w:rFonts w:cs="Times New Roman"/>
      </w:rPr>
    </w:lvl>
    <w:lvl w:ilvl="4" w:tplc="04080019" w:tentative="1">
      <w:start w:val="1"/>
      <w:numFmt w:val="lowerLetter"/>
      <w:lvlText w:val="%5."/>
      <w:lvlJc w:val="left"/>
      <w:pPr>
        <w:ind w:left="3033" w:hanging="360"/>
      </w:pPr>
      <w:rPr>
        <w:rFonts w:cs="Times New Roman"/>
      </w:rPr>
    </w:lvl>
    <w:lvl w:ilvl="5" w:tplc="0408001B" w:tentative="1">
      <w:start w:val="1"/>
      <w:numFmt w:val="lowerRoman"/>
      <w:lvlText w:val="%6."/>
      <w:lvlJc w:val="right"/>
      <w:pPr>
        <w:ind w:left="3753" w:hanging="180"/>
      </w:pPr>
      <w:rPr>
        <w:rFonts w:cs="Times New Roman"/>
      </w:rPr>
    </w:lvl>
    <w:lvl w:ilvl="6" w:tplc="0408000F" w:tentative="1">
      <w:start w:val="1"/>
      <w:numFmt w:val="decimal"/>
      <w:lvlText w:val="%7."/>
      <w:lvlJc w:val="left"/>
      <w:pPr>
        <w:ind w:left="4473" w:hanging="360"/>
      </w:pPr>
      <w:rPr>
        <w:rFonts w:cs="Times New Roman"/>
      </w:rPr>
    </w:lvl>
    <w:lvl w:ilvl="7" w:tplc="04080019" w:tentative="1">
      <w:start w:val="1"/>
      <w:numFmt w:val="lowerLetter"/>
      <w:lvlText w:val="%8."/>
      <w:lvlJc w:val="left"/>
      <w:pPr>
        <w:ind w:left="5193" w:hanging="360"/>
      </w:pPr>
      <w:rPr>
        <w:rFonts w:cs="Times New Roman"/>
      </w:rPr>
    </w:lvl>
    <w:lvl w:ilvl="8" w:tplc="0408001B" w:tentative="1">
      <w:start w:val="1"/>
      <w:numFmt w:val="lowerRoman"/>
      <w:lvlText w:val="%9."/>
      <w:lvlJc w:val="right"/>
      <w:pPr>
        <w:ind w:left="5913" w:hanging="180"/>
      </w:pPr>
      <w:rPr>
        <w:rFonts w:cs="Times New Roman"/>
      </w:rPr>
    </w:lvl>
  </w:abstractNum>
  <w:abstractNum w:abstractNumId="4">
    <w:nsid w:val="322F749C"/>
    <w:multiLevelType w:val="multilevel"/>
    <w:tmpl w:val="8686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811C54"/>
    <w:multiLevelType w:val="hybridMultilevel"/>
    <w:tmpl w:val="0B94AD4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3BDA6CD6"/>
    <w:multiLevelType w:val="hybridMultilevel"/>
    <w:tmpl w:val="B68221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DFD5606"/>
    <w:multiLevelType w:val="hybridMultilevel"/>
    <w:tmpl w:val="E5A6CC6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4CB21F39"/>
    <w:multiLevelType w:val="hybridMultilevel"/>
    <w:tmpl w:val="46F24312"/>
    <w:lvl w:ilvl="0" w:tplc="88AEE0D2">
      <w:start w:val="1"/>
      <w:numFmt w:val="bullet"/>
      <w:lvlText w:val=""/>
      <w:lvlJc w:val="left"/>
      <w:pPr>
        <w:ind w:left="720" w:hanging="360"/>
      </w:pPr>
      <w:rPr>
        <w:rFonts w:ascii="Wingdings" w:hAnsi="Wingdings" w:hint="default"/>
        <w:sz w:val="22"/>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A44236B"/>
    <w:multiLevelType w:val="hybridMultilevel"/>
    <w:tmpl w:val="E0A841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08F1761"/>
    <w:multiLevelType w:val="hybridMultilevel"/>
    <w:tmpl w:val="49D2676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3864C3C"/>
    <w:multiLevelType w:val="hybridMultilevel"/>
    <w:tmpl w:val="ED743E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42E55B7"/>
    <w:multiLevelType w:val="hybridMultilevel"/>
    <w:tmpl w:val="0B1236AA"/>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7AC767D2"/>
    <w:multiLevelType w:val="hybridMultilevel"/>
    <w:tmpl w:val="AEFA3B5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D417400"/>
    <w:multiLevelType w:val="hybridMultilevel"/>
    <w:tmpl w:val="F8F2EC1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6"/>
  </w:num>
  <w:num w:numId="4">
    <w:abstractNumId w:val="13"/>
  </w:num>
  <w:num w:numId="5">
    <w:abstractNumId w:val="0"/>
  </w:num>
  <w:num w:numId="6">
    <w:abstractNumId w:val="10"/>
  </w:num>
  <w:num w:numId="7">
    <w:abstractNumId w:val="7"/>
  </w:num>
  <w:num w:numId="8">
    <w:abstractNumId w:val="8"/>
  </w:num>
  <w:num w:numId="9">
    <w:abstractNumId w:val="12"/>
  </w:num>
  <w:num w:numId="10">
    <w:abstractNumId w:val="5"/>
  </w:num>
  <w:num w:numId="11">
    <w:abstractNumId w:val="1"/>
  </w:num>
  <w:num w:numId="12">
    <w:abstractNumId w:val="3"/>
  </w:num>
  <w:num w:numId="13">
    <w:abstractNumId w:val="2"/>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BE5"/>
    <w:rsid w:val="00011890"/>
    <w:rsid w:val="00017859"/>
    <w:rsid w:val="0002234B"/>
    <w:rsid w:val="00032D96"/>
    <w:rsid w:val="00043BE2"/>
    <w:rsid w:val="000455E8"/>
    <w:rsid w:val="00057E90"/>
    <w:rsid w:val="000646DF"/>
    <w:rsid w:val="00072121"/>
    <w:rsid w:val="000864EA"/>
    <w:rsid w:val="00087276"/>
    <w:rsid w:val="00091651"/>
    <w:rsid w:val="00092870"/>
    <w:rsid w:val="000A1BF8"/>
    <w:rsid w:val="000B65F6"/>
    <w:rsid w:val="000C7410"/>
    <w:rsid w:val="000E65D7"/>
    <w:rsid w:val="000F2D8F"/>
    <w:rsid w:val="000F436C"/>
    <w:rsid w:val="00101375"/>
    <w:rsid w:val="00120FFC"/>
    <w:rsid w:val="00133FC8"/>
    <w:rsid w:val="00136ADA"/>
    <w:rsid w:val="00142380"/>
    <w:rsid w:val="001544E9"/>
    <w:rsid w:val="00170F14"/>
    <w:rsid w:val="00172B84"/>
    <w:rsid w:val="00186984"/>
    <w:rsid w:val="001904E7"/>
    <w:rsid w:val="001917A9"/>
    <w:rsid w:val="00191CDE"/>
    <w:rsid w:val="001974FD"/>
    <w:rsid w:val="001A6EFB"/>
    <w:rsid w:val="001A7657"/>
    <w:rsid w:val="001A78AC"/>
    <w:rsid w:val="001B0337"/>
    <w:rsid w:val="001B71E0"/>
    <w:rsid w:val="001C4F10"/>
    <w:rsid w:val="001D59E9"/>
    <w:rsid w:val="001E5671"/>
    <w:rsid w:val="001F168C"/>
    <w:rsid w:val="001F490A"/>
    <w:rsid w:val="001F504F"/>
    <w:rsid w:val="001F562C"/>
    <w:rsid w:val="001F582A"/>
    <w:rsid w:val="002015F1"/>
    <w:rsid w:val="00207D74"/>
    <w:rsid w:val="0021070A"/>
    <w:rsid w:val="002758F7"/>
    <w:rsid w:val="00283D7E"/>
    <w:rsid w:val="002900AE"/>
    <w:rsid w:val="00293C7B"/>
    <w:rsid w:val="002A6CF8"/>
    <w:rsid w:val="002C1454"/>
    <w:rsid w:val="002C460F"/>
    <w:rsid w:val="002C55B8"/>
    <w:rsid w:val="002C57D1"/>
    <w:rsid w:val="002C7F34"/>
    <w:rsid w:val="002E1CCB"/>
    <w:rsid w:val="002F2DAB"/>
    <w:rsid w:val="00311DF1"/>
    <w:rsid w:val="003231D7"/>
    <w:rsid w:val="00324601"/>
    <w:rsid w:val="003264A0"/>
    <w:rsid w:val="00347DBF"/>
    <w:rsid w:val="003523E9"/>
    <w:rsid w:val="00353189"/>
    <w:rsid w:val="00354545"/>
    <w:rsid w:val="00357528"/>
    <w:rsid w:val="00360958"/>
    <w:rsid w:val="00364D5B"/>
    <w:rsid w:val="00370418"/>
    <w:rsid w:val="00385E10"/>
    <w:rsid w:val="00386DA3"/>
    <w:rsid w:val="00394B8F"/>
    <w:rsid w:val="003A63BF"/>
    <w:rsid w:val="003B4B97"/>
    <w:rsid w:val="003B4EF1"/>
    <w:rsid w:val="003C03DB"/>
    <w:rsid w:val="003D012A"/>
    <w:rsid w:val="003D20DD"/>
    <w:rsid w:val="003E133F"/>
    <w:rsid w:val="003E4973"/>
    <w:rsid w:val="003F4B8C"/>
    <w:rsid w:val="004012ED"/>
    <w:rsid w:val="00404BA4"/>
    <w:rsid w:val="004057F7"/>
    <w:rsid w:val="00411579"/>
    <w:rsid w:val="004119DB"/>
    <w:rsid w:val="00424C52"/>
    <w:rsid w:val="004362A9"/>
    <w:rsid w:val="004403A8"/>
    <w:rsid w:val="0044281F"/>
    <w:rsid w:val="00446A0C"/>
    <w:rsid w:val="0049197D"/>
    <w:rsid w:val="0049736D"/>
    <w:rsid w:val="004A18DD"/>
    <w:rsid w:val="004A4233"/>
    <w:rsid w:val="004B0119"/>
    <w:rsid w:val="004B101C"/>
    <w:rsid w:val="004B626D"/>
    <w:rsid w:val="004C5B0A"/>
    <w:rsid w:val="004C67DB"/>
    <w:rsid w:val="004C6EF8"/>
    <w:rsid w:val="004D1D43"/>
    <w:rsid w:val="004F0B5D"/>
    <w:rsid w:val="004F3CB0"/>
    <w:rsid w:val="004F486C"/>
    <w:rsid w:val="00501C12"/>
    <w:rsid w:val="00507255"/>
    <w:rsid w:val="00515311"/>
    <w:rsid w:val="00530305"/>
    <w:rsid w:val="0053335C"/>
    <w:rsid w:val="00537915"/>
    <w:rsid w:val="00540B26"/>
    <w:rsid w:val="00545228"/>
    <w:rsid w:val="00550190"/>
    <w:rsid w:val="00572249"/>
    <w:rsid w:val="0057588E"/>
    <w:rsid w:val="00583BCB"/>
    <w:rsid w:val="0058541A"/>
    <w:rsid w:val="00585B70"/>
    <w:rsid w:val="00594BDF"/>
    <w:rsid w:val="005A274F"/>
    <w:rsid w:val="005B0B55"/>
    <w:rsid w:val="005B4800"/>
    <w:rsid w:val="005B752B"/>
    <w:rsid w:val="005C1295"/>
    <w:rsid w:val="005E2F8D"/>
    <w:rsid w:val="005F1CDC"/>
    <w:rsid w:val="005F3C79"/>
    <w:rsid w:val="00604DC9"/>
    <w:rsid w:val="00605DD1"/>
    <w:rsid w:val="00632235"/>
    <w:rsid w:val="006339E4"/>
    <w:rsid w:val="00656E65"/>
    <w:rsid w:val="0067379E"/>
    <w:rsid w:val="006821A4"/>
    <w:rsid w:val="00686FE8"/>
    <w:rsid w:val="00691188"/>
    <w:rsid w:val="00697020"/>
    <w:rsid w:val="006B1E12"/>
    <w:rsid w:val="006C4D81"/>
    <w:rsid w:val="006D30AB"/>
    <w:rsid w:val="006E307A"/>
    <w:rsid w:val="006F1941"/>
    <w:rsid w:val="006F2004"/>
    <w:rsid w:val="00701F86"/>
    <w:rsid w:val="00726454"/>
    <w:rsid w:val="00727A11"/>
    <w:rsid w:val="00746E28"/>
    <w:rsid w:val="00760247"/>
    <w:rsid w:val="00764101"/>
    <w:rsid w:val="0077672A"/>
    <w:rsid w:val="007814A3"/>
    <w:rsid w:val="007A6DC3"/>
    <w:rsid w:val="007B45BA"/>
    <w:rsid w:val="007C5451"/>
    <w:rsid w:val="007D053F"/>
    <w:rsid w:val="007D2183"/>
    <w:rsid w:val="00806793"/>
    <w:rsid w:val="00811DF6"/>
    <w:rsid w:val="0082259F"/>
    <w:rsid w:val="0083043D"/>
    <w:rsid w:val="00830ECF"/>
    <w:rsid w:val="0083238E"/>
    <w:rsid w:val="00834BDC"/>
    <w:rsid w:val="00842EC3"/>
    <w:rsid w:val="00862758"/>
    <w:rsid w:val="00874723"/>
    <w:rsid w:val="00884CDC"/>
    <w:rsid w:val="00887F7D"/>
    <w:rsid w:val="00893234"/>
    <w:rsid w:val="008A05F4"/>
    <w:rsid w:val="008B1679"/>
    <w:rsid w:val="008B5366"/>
    <w:rsid w:val="008C38BF"/>
    <w:rsid w:val="008C4FB1"/>
    <w:rsid w:val="008D566C"/>
    <w:rsid w:val="008E3AF4"/>
    <w:rsid w:val="008E6111"/>
    <w:rsid w:val="00902037"/>
    <w:rsid w:val="009020D9"/>
    <w:rsid w:val="00924484"/>
    <w:rsid w:val="009276D1"/>
    <w:rsid w:val="00951814"/>
    <w:rsid w:val="00952FCD"/>
    <w:rsid w:val="00954906"/>
    <w:rsid w:val="0096335A"/>
    <w:rsid w:val="00967F0F"/>
    <w:rsid w:val="00974EB6"/>
    <w:rsid w:val="00982738"/>
    <w:rsid w:val="00990BE5"/>
    <w:rsid w:val="009911FD"/>
    <w:rsid w:val="009B05B6"/>
    <w:rsid w:val="009B72C9"/>
    <w:rsid w:val="009D4E24"/>
    <w:rsid w:val="009D7E18"/>
    <w:rsid w:val="009E4F51"/>
    <w:rsid w:val="009E7172"/>
    <w:rsid w:val="00A0569D"/>
    <w:rsid w:val="00A24559"/>
    <w:rsid w:val="00A31343"/>
    <w:rsid w:val="00A36935"/>
    <w:rsid w:val="00A414E4"/>
    <w:rsid w:val="00A41925"/>
    <w:rsid w:val="00A4313E"/>
    <w:rsid w:val="00A45D02"/>
    <w:rsid w:val="00A5644E"/>
    <w:rsid w:val="00A57228"/>
    <w:rsid w:val="00A61ACC"/>
    <w:rsid w:val="00A67DF4"/>
    <w:rsid w:val="00A82AD2"/>
    <w:rsid w:val="00A94AC2"/>
    <w:rsid w:val="00A94CF8"/>
    <w:rsid w:val="00AA3D7A"/>
    <w:rsid w:val="00AC7948"/>
    <w:rsid w:val="00AD4ECE"/>
    <w:rsid w:val="00AE27A6"/>
    <w:rsid w:val="00AF19E6"/>
    <w:rsid w:val="00AF3878"/>
    <w:rsid w:val="00AF6BBA"/>
    <w:rsid w:val="00B04192"/>
    <w:rsid w:val="00B1487D"/>
    <w:rsid w:val="00B16865"/>
    <w:rsid w:val="00B2437F"/>
    <w:rsid w:val="00B26234"/>
    <w:rsid w:val="00B27E02"/>
    <w:rsid w:val="00B823E8"/>
    <w:rsid w:val="00B850E6"/>
    <w:rsid w:val="00B8613B"/>
    <w:rsid w:val="00B922F6"/>
    <w:rsid w:val="00B95259"/>
    <w:rsid w:val="00B97E76"/>
    <w:rsid w:val="00BA067B"/>
    <w:rsid w:val="00BA55D2"/>
    <w:rsid w:val="00BB444E"/>
    <w:rsid w:val="00BC4E69"/>
    <w:rsid w:val="00BC6056"/>
    <w:rsid w:val="00BC758A"/>
    <w:rsid w:val="00BC7FC4"/>
    <w:rsid w:val="00BE42BF"/>
    <w:rsid w:val="00C16173"/>
    <w:rsid w:val="00C2069F"/>
    <w:rsid w:val="00C21D32"/>
    <w:rsid w:val="00C27F49"/>
    <w:rsid w:val="00C34595"/>
    <w:rsid w:val="00C34CF0"/>
    <w:rsid w:val="00C43D28"/>
    <w:rsid w:val="00C55C2D"/>
    <w:rsid w:val="00C57DE3"/>
    <w:rsid w:val="00C60820"/>
    <w:rsid w:val="00C73514"/>
    <w:rsid w:val="00C73A65"/>
    <w:rsid w:val="00C74E6E"/>
    <w:rsid w:val="00C7678B"/>
    <w:rsid w:val="00C81372"/>
    <w:rsid w:val="00C92635"/>
    <w:rsid w:val="00CA030F"/>
    <w:rsid w:val="00CA7223"/>
    <w:rsid w:val="00CC6488"/>
    <w:rsid w:val="00CD38FA"/>
    <w:rsid w:val="00CF1729"/>
    <w:rsid w:val="00CF1AC8"/>
    <w:rsid w:val="00D16E1D"/>
    <w:rsid w:val="00D23EB6"/>
    <w:rsid w:val="00D25053"/>
    <w:rsid w:val="00D275AC"/>
    <w:rsid w:val="00D37BD6"/>
    <w:rsid w:val="00D415FA"/>
    <w:rsid w:val="00D41FE1"/>
    <w:rsid w:val="00D43823"/>
    <w:rsid w:val="00D50FB6"/>
    <w:rsid w:val="00D5380C"/>
    <w:rsid w:val="00D53D35"/>
    <w:rsid w:val="00D62392"/>
    <w:rsid w:val="00D62B57"/>
    <w:rsid w:val="00D81333"/>
    <w:rsid w:val="00D849F7"/>
    <w:rsid w:val="00D87A7D"/>
    <w:rsid w:val="00DA025A"/>
    <w:rsid w:val="00DA7A2B"/>
    <w:rsid w:val="00DB2EB2"/>
    <w:rsid w:val="00DC17DD"/>
    <w:rsid w:val="00DD2C2A"/>
    <w:rsid w:val="00DE105E"/>
    <w:rsid w:val="00DE51D9"/>
    <w:rsid w:val="00DF64C8"/>
    <w:rsid w:val="00DF79E7"/>
    <w:rsid w:val="00E00D44"/>
    <w:rsid w:val="00E0689A"/>
    <w:rsid w:val="00E06A43"/>
    <w:rsid w:val="00E20307"/>
    <w:rsid w:val="00E20BF4"/>
    <w:rsid w:val="00E26B69"/>
    <w:rsid w:val="00E274AE"/>
    <w:rsid w:val="00E32348"/>
    <w:rsid w:val="00E33497"/>
    <w:rsid w:val="00E4139F"/>
    <w:rsid w:val="00E43A9F"/>
    <w:rsid w:val="00E510C1"/>
    <w:rsid w:val="00E54A7A"/>
    <w:rsid w:val="00E56376"/>
    <w:rsid w:val="00E744D6"/>
    <w:rsid w:val="00E83C6E"/>
    <w:rsid w:val="00E97E1E"/>
    <w:rsid w:val="00EA04C4"/>
    <w:rsid w:val="00EA0E81"/>
    <w:rsid w:val="00EA4955"/>
    <w:rsid w:val="00EB1466"/>
    <w:rsid w:val="00EC47FB"/>
    <w:rsid w:val="00EC7CA7"/>
    <w:rsid w:val="00ED44B8"/>
    <w:rsid w:val="00EE3777"/>
    <w:rsid w:val="00EF1DB4"/>
    <w:rsid w:val="00EF27B1"/>
    <w:rsid w:val="00EF596F"/>
    <w:rsid w:val="00EF6E9C"/>
    <w:rsid w:val="00F043A7"/>
    <w:rsid w:val="00F2221E"/>
    <w:rsid w:val="00F253CB"/>
    <w:rsid w:val="00F254B2"/>
    <w:rsid w:val="00F3596C"/>
    <w:rsid w:val="00F41326"/>
    <w:rsid w:val="00F61269"/>
    <w:rsid w:val="00F63371"/>
    <w:rsid w:val="00F65C7B"/>
    <w:rsid w:val="00F701C4"/>
    <w:rsid w:val="00F704CE"/>
    <w:rsid w:val="00F8715B"/>
    <w:rsid w:val="00FA4D9A"/>
    <w:rsid w:val="00FB29B9"/>
    <w:rsid w:val="00FB49AF"/>
    <w:rsid w:val="00FC6117"/>
    <w:rsid w:val="00FE26AD"/>
    <w:rsid w:val="00FE440A"/>
    <w:rsid w:val="00FF21D6"/>
    <w:rsid w:val="00FF3E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DC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0">
    <w:name w:val="Pa0"/>
    <w:basedOn w:val="a"/>
    <w:next w:val="a"/>
    <w:uiPriority w:val="99"/>
    <w:rsid w:val="00990BE5"/>
    <w:pPr>
      <w:autoSpaceDE w:val="0"/>
      <w:autoSpaceDN w:val="0"/>
      <w:adjustRightInd w:val="0"/>
      <w:spacing w:after="0" w:line="241" w:lineRule="atLeast"/>
    </w:pPr>
    <w:rPr>
      <w:rFonts w:ascii="Frutiger LT Std 45 Light" w:hAnsi="Frutiger LT Std 45 Light"/>
      <w:sz w:val="24"/>
      <w:szCs w:val="24"/>
    </w:rPr>
  </w:style>
  <w:style w:type="character" w:customStyle="1" w:styleId="A6">
    <w:name w:val="A6"/>
    <w:uiPriority w:val="99"/>
    <w:rsid w:val="00990BE5"/>
    <w:rPr>
      <w:color w:val="000000"/>
      <w:sz w:val="20"/>
    </w:rPr>
  </w:style>
  <w:style w:type="character" w:customStyle="1" w:styleId="hps">
    <w:name w:val="hps"/>
    <w:basedOn w:val="a0"/>
    <w:uiPriority w:val="99"/>
    <w:rsid w:val="001F490A"/>
    <w:rPr>
      <w:rFonts w:cs="Times New Roman"/>
    </w:rPr>
  </w:style>
  <w:style w:type="character" w:customStyle="1" w:styleId="atn">
    <w:name w:val="atn"/>
    <w:basedOn w:val="a0"/>
    <w:uiPriority w:val="99"/>
    <w:rsid w:val="001F490A"/>
    <w:rPr>
      <w:rFonts w:cs="Times New Roman"/>
    </w:rPr>
  </w:style>
  <w:style w:type="paragraph" w:styleId="a3">
    <w:name w:val="List Paragraph"/>
    <w:basedOn w:val="a"/>
    <w:uiPriority w:val="99"/>
    <w:qFormat/>
    <w:rsid w:val="00D62B57"/>
    <w:pPr>
      <w:ind w:left="720"/>
      <w:contextualSpacing/>
    </w:pPr>
  </w:style>
  <w:style w:type="paragraph" w:styleId="a4">
    <w:name w:val="Balloon Text"/>
    <w:basedOn w:val="a"/>
    <w:link w:val="Char"/>
    <w:uiPriority w:val="99"/>
    <w:semiHidden/>
    <w:rsid w:val="00AD4EC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locked/>
    <w:rsid w:val="00AD4ECE"/>
    <w:rPr>
      <w:rFonts w:ascii="Tahoma" w:hAnsi="Tahoma" w:cs="Tahoma"/>
      <w:sz w:val="16"/>
      <w:szCs w:val="16"/>
    </w:rPr>
  </w:style>
  <w:style w:type="character" w:customStyle="1" w:styleId="shorttext">
    <w:name w:val="short_text"/>
    <w:basedOn w:val="a0"/>
    <w:uiPriority w:val="99"/>
    <w:rsid w:val="00924484"/>
    <w:rPr>
      <w:rFonts w:cs="Times New Roman"/>
    </w:rPr>
  </w:style>
  <w:style w:type="paragraph" w:styleId="a5">
    <w:name w:val="header"/>
    <w:basedOn w:val="a"/>
    <w:link w:val="Char0"/>
    <w:uiPriority w:val="99"/>
    <w:semiHidden/>
    <w:rsid w:val="00585B70"/>
    <w:pPr>
      <w:tabs>
        <w:tab w:val="center" w:pos="4153"/>
        <w:tab w:val="right" w:pos="8306"/>
      </w:tabs>
      <w:spacing w:after="0" w:line="240" w:lineRule="auto"/>
    </w:pPr>
  </w:style>
  <w:style w:type="character" w:customStyle="1" w:styleId="Char0">
    <w:name w:val="Κεφαλίδα Char"/>
    <w:basedOn w:val="a0"/>
    <w:link w:val="a5"/>
    <w:uiPriority w:val="99"/>
    <w:semiHidden/>
    <w:locked/>
    <w:rsid w:val="00585B70"/>
    <w:rPr>
      <w:rFonts w:cs="Times New Roman"/>
    </w:rPr>
  </w:style>
  <w:style w:type="paragraph" w:styleId="a7">
    <w:name w:val="footer"/>
    <w:basedOn w:val="a"/>
    <w:link w:val="Char1"/>
    <w:uiPriority w:val="99"/>
    <w:semiHidden/>
    <w:rsid w:val="00585B70"/>
    <w:pPr>
      <w:tabs>
        <w:tab w:val="center" w:pos="4153"/>
        <w:tab w:val="right" w:pos="8306"/>
      </w:tabs>
      <w:spacing w:after="0" w:line="240" w:lineRule="auto"/>
    </w:pPr>
  </w:style>
  <w:style w:type="character" w:customStyle="1" w:styleId="Char1">
    <w:name w:val="Υποσέλιδο Char"/>
    <w:basedOn w:val="a0"/>
    <w:link w:val="a7"/>
    <w:uiPriority w:val="99"/>
    <w:semiHidden/>
    <w:locked/>
    <w:rsid w:val="00585B70"/>
    <w:rPr>
      <w:rFonts w:cs="Times New Roman"/>
    </w:rPr>
  </w:style>
  <w:style w:type="paragraph" w:styleId="Web">
    <w:name w:val="Normal (Web)"/>
    <w:basedOn w:val="a"/>
    <w:uiPriority w:val="99"/>
    <w:rsid w:val="00830ECF"/>
    <w:pPr>
      <w:spacing w:before="100" w:beforeAutospacing="1" w:after="100" w:afterAutospacing="1" w:line="240" w:lineRule="auto"/>
    </w:pPr>
    <w:rPr>
      <w:rFonts w:ascii="Times New Roman" w:hAnsi="Times New Roman"/>
      <w:sz w:val="24"/>
      <w:szCs w:val="24"/>
    </w:rPr>
  </w:style>
  <w:style w:type="character" w:styleId="-">
    <w:name w:val="Hyperlink"/>
    <w:basedOn w:val="a0"/>
    <w:uiPriority w:val="99"/>
    <w:rsid w:val="00954906"/>
    <w:rPr>
      <w:rFonts w:cs="Times New Roman"/>
      <w:color w:val="0000FF"/>
      <w:u w:val="single"/>
    </w:rPr>
  </w:style>
  <w:style w:type="character" w:styleId="a8">
    <w:name w:val="Strong"/>
    <w:basedOn w:val="a0"/>
    <w:uiPriority w:val="99"/>
    <w:qFormat/>
    <w:rsid w:val="003264A0"/>
    <w:rPr>
      <w:rFonts w:cs="Times New Roman"/>
      <w:b/>
    </w:rPr>
  </w:style>
  <w:style w:type="character" w:styleId="a9">
    <w:name w:val="page number"/>
    <w:basedOn w:val="a0"/>
    <w:uiPriority w:val="99"/>
    <w:rsid w:val="00DB2EB2"/>
    <w:rPr>
      <w:rFonts w:cs="Times New Roman"/>
    </w:rPr>
  </w:style>
  <w:style w:type="character" w:customStyle="1" w:styleId="apple-converted-space">
    <w:name w:val="apple-converted-space"/>
    <w:basedOn w:val="a0"/>
    <w:rsid w:val="00AE27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DC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0">
    <w:name w:val="Pa0"/>
    <w:basedOn w:val="a"/>
    <w:next w:val="a"/>
    <w:uiPriority w:val="99"/>
    <w:rsid w:val="00990BE5"/>
    <w:pPr>
      <w:autoSpaceDE w:val="0"/>
      <w:autoSpaceDN w:val="0"/>
      <w:adjustRightInd w:val="0"/>
      <w:spacing w:after="0" w:line="241" w:lineRule="atLeast"/>
    </w:pPr>
    <w:rPr>
      <w:rFonts w:ascii="Frutiger LT Std 45 Light" w:hAnsi="Frutiger LT Std 45 Light"/>
      <w:sz w:val="24"/>
      <w:szCs w:val="24"/>
    </w:rPr>
  </w:style>
  <w:style w:type="character" w:customStyle="1" w:styleId="A6">
    <w:name w:val="A6"/>
    <w:uiPriority w:val="99"/>
    <w:rsid w:val="00990BE5"/>
    <w:rPr>
      <w:color w:val="000000"/>
      <w:sz w:val="20"/>
    </w:rPr>
  </w:style>
  <w:style w:type="character" w:customStyle="1" w:styleId="hps">
    <w:name w:val="hps"/>
    <w:basedOn w:val="a0"/>
    <w:uiPriority w:val="99"/>
    <w:rsid w:val="001F490A"/>
    <w:rPr>
      <w:rFonts w:cs="Times New Roman"/>
    </w:rPr>
  </w:style>
  <w:style w:type="character" w:customStyle="1" w:styleId="atn">
    <w:name w:val="atn"/>
    <w:basedOn w:val="a0"/>
    <w:uiPriority w:val="99"/>
    <w:rsid w:val="001F490A"/>
    <w:rPr>
      <w:rFonts w:cs="Times New Roman"/>
    </w:rPr>
  </w:style>
  <w:style w:type="paragraph" w:styleId="a3">
    <w:name w:val="List Paragraph"/>
    <w:basedOn w:val="a"/>
    <w:uiPriority w:val="99"/>
    <w:qFormat/>
    <w:rsid w:val="00D62B57"/>
    <w:pPr>
      <w:ind w:left="720"/>
      <w:contextualSpacing/>
    </w:pPr>
  </w:style>
  <w:style w:type="paragraph" w:styleId="a4">
    <w:name w:val="Balloon Text"/>
    <w:basedOn w:val="a"/>
    <w:link w:val="Char"/>
    <w:uiPriority w:val="99"/>
    <w:semiHidden/>
    <w:rsid w:val="00AD4EC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locked/>
    <w:rsid w:val="00AD4ECE"/>
    <w:rPr>
      <w:rFonts w:ascii="Tahoma" w:hAnsi="Tahoma" w:cs="Tahoma"/>
      <w:sz w:val="16"/>
      <w:szCs w:val="16"/>
    </w:rPr>
  </w:style>
  <w:style w:type="character" w:customStyle="1" w:styleId="shorttext">
    <w:name w:val="short_text"/>
    <w:basedOn w:val="a0"/>
    <w:uiPriority w:val="99"/>
    <w:rsid w:val="00924484"/>
    <w:rPr>
      <w:rFonts w:cs="Times New Roman"/>
    </w:rPr>
  </w:style>
  <w:style w:type="paragraph" w:styleId="a5">
    <w:name w:val="header"/>
    <w:basedOn w:val="a"/>
    <w:link w:val="Char0"/>
    <w:uiPriority w:val="99"/>
    <w:semiHidden/>
    <w:rsid w:val="00585B70"/>
    <w:pPr>
      <w:tabs>
        <w:tab w:val="center" w:pos="4153"/>
        <w:tab w:val="right" w:pos="8306"/>
      </w:tabs>
      <w:spacing w:after="0" w:line="240" w:lineRule="auto"/>
    </w:pPr>
  </w:style>
  <w:style w:type="character" w:customStyle="1" w:styleId="Char0">
    <w:name w:val="Κεφαλίδα Char"/>
    <w:basedOn w:val="a0"/>
    <w:link w:val="a5"/>
    <w:uiPriority w:val="99"/>
    <w:semiHidden/>
    <w:locked/>
    <w:rsid w:val="00585B70"/>
    <w:rPr>
      <w:rFonts w:cs="Times New Roman"/>
    </w:rPr>
  </w:style>
  <w:style w:type="paragraph" w:styleId="a7">
    <w:name w:val="footer"/>
    <w:basedOn w:val="a"/>
    <w:link w:val="Char1"/>
    <w:uiPriority w:val="99"/>
    <w:semiHidden/>
    <w:rsid w:val="00585B70"/>
    <w:pPr>
      <w:tabs>
        <w:tab w:val="center" w:pos="4153"/>
        <w:tab w:val="right" w:pos="8306"/>
      </w:tabs>
      <w:spacing w:after="0" w:line="240" w:lineRule="auto"/>
    </w:pPr>
  </w:style>
  <w:style w:type="character" w:customStyle="1" w:styleId="Char1">
    <w:name w:val="Υποσέλιδο Char"/>
    <w:basedOn w:val="a0"/>
    <w:link w:val="a7"/>
    <w:uiPriority w:val="99"/>
    <w:semiHidden/>
    <w:locked/>
    <w:rsid w:val="00585B70"/>
    <w:rPr>
      <w:rFonts w:cs="Times New Roman"/>
    </w:rPr>
  </w:style>
  <w:style w:type="paragraph" w:styleId="Web">
    <w:name w:val="Normal (Web)"/>
    <w:basedOn w:val="a"/>
    <w:uiPriority w:val="99"/>
    <w:rsid w:val="00830ECF"/>
    <w:pPr>
      <w:spacing w:before="100" w:beforeAutospacing="1" w:after="100" w:afterAutospacing="1" w:line="240" w:lineRule="auto"/>
    </w:pPr>
    <w:rPr>
      <w:rFonts w:ascii="Times New Roman" w:hAnsi="Times New Roman"/>
      <w:sz w:val="24"/>
      <w:szCs w:val="24"/>
    </w:rPr>
  </w:style>
  <w:style w:type="character" w:styleId="-">
    <w:name w:val="Hyperlink"/>
    <w:basedOn w:val="a0"/>
    <w:uiPriority w:val="99"/>
    <w:rsid w:val="00954906"/>
    <w:rPr>
      <w:rFonts w:cs="Times New Roman"/>
      <w:color w:val="0000FF"/>
      <w:u w:val="single"/>
    </w:rPr>
  </w:style>
  <w:style w:type="character" w:styleId="a8">
    <w:name w:val="Strong"/>
    <w:basedOn w:val="a0"/>
    <w:uiPriority w:val="99"/>
    <w:qFormat/>
    <w:rsid w:val="003264A0"/>
    <w:rPr>
      <w:rFonts w:cs="Times New Roman"/>
      <w:b/>
    </w:rPr>
  </w:style>
  <w:style w:type="character" w:styleId="a9">
    <w:name w:val="page number"/>
    <w:basedOn w:val="a0"/>
    <w:uiPriority w:val="99"/>
    <w:rsid w:val="00DB2EB2"/>
    <w:rPr>
      <w:rFonts w:cs="Times New Roman"/>
    </w:rPr>
  </w:style>
  <w:style w:type="character" w:customStyle="1" w:styleId="apple-converted-space">
    <w:name w:val="apple-converted-space"/>
    <w:basedOn w:val="a0"/>
    <w:rsid w:val="00AE2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553044">
      <w:marLeft w:val="0"/>
      <w:marRight w:val="0"/>
      <w:marTop w:val="0"/>
      <w:marBottom w:val="0"/>
      <w:divBdr>
        <w:top w:val="none" w:sz="0" w:space="0" w:color="auto"/>
        <w:left w:val="none" w:sz="0" w:space="0" w:color="auto"/>
        <w:bottom w:val="none" w:sz="0" w:space="0" w:color="auto"/>
        <w:right w:val="none" w:sz="0" w:space="0" w:color="auto"/>
      </w:divBdr>
      <w:divsChild>
        <w:div w:id="2028553043">
          <w:marLeft w:val="0"/>
          <w:marRight w:val="0"/>
          <w:marTop w:val="0"/>
          <w:marBottom w:val="0"/>
          <w:divBdr>
            <w:top w:val="none" w:sz="0" w:space="0" w:color="auto"/>
            <w:left w:val="none" w:sz="0" w:space="0" w:color="auto"/>
            <w:bottom w:val="none" w:sz="0" w:space="0" w:color="auto"/>
            <w:right w:val="none" w:sz="0" w:space="0" w:color="auto"/>
          </w:divBdr>
        </w:div>
        <w:div w:id="2028553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oulgaraki.s@ethosmedia.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A9F4C-F607-434A-8DE1-D87B8192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2302</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pavlos</dc:creator>
  <cp:lastModifiedBy>Zoi Magklara</cp:lastModifiedBy>
  <cp:revision>2</cp:revision>
  <dcterms:created xsi:type="dcterms:W3CDTF">2015-10-18T16:22:00Z</dcterms:created>
  <dcterms:modified xsi:type="dcterms:W3CDTF">2015-10-18T16:22:00Z</dcterms:modified>
</cp:coreProperties>
</file>