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8D" w:rsidRPr="008A2B4A" w:rsidRDefault="00716045" w:rsidP="000D1417">
      <w:pPr>
        <w:shd w:val="pct40" w:color="auto" w:fill="auto"/>
        <w:spacing w:line="360" w:lineRule="auto"/>
        <w:jc w:val="center"/>
        <w:rPr>
          <w:rFonts w:ascii="Arial" w:hAnsi="Arial" w:cs="Arial"/>
          <w:color w:val="FFFFFF"/>
          <w:sz w:val="22"/>
          <w:szCs w:val="22"/>
          <w:lang w:val="el-GR"/>
        </w:rPr>
      </w:pPr>
      <w:r>
        <w:rPr>
          <w:rFonts w:ascii="Arial" w:hAnsi="Arial" w:cs="Arial"/>
          <w:b/>
          <w:noProof/>
          <w:color w:val="FFFFFF"/>
          <w:sz w:val="28"/>
          <w:szCs w:val="22"/>
        </w:rPr>
        <w:drawing>
          <wp:anchor distT="0" distB="0" distL="114300" distR="114300" simplePos="0" relativeHeight="251658240" behindDoc="1" locked="0" layoutInCell="1" allowOverlap="1" wp14:anchorId="46CC671C" wp14:editId="2A9C73F1">
            <wp:simplePos x="0" y="0"/>
            <wp:positionH relativeFrom="column">
              <wp:posOffset>-33655</wp:posOffset>
            </wp:positionH>
            <wp:positionV relativeFrom="paragraph">
              <wp:posOffset>-953770</wp:posOffset>
            </wp:positionV>
            <wp:extent cx="1943100" cy="354330"/>
            <wp:effectExtent l="0" t="0" r="0" b="7620"/>
            <wp:wrapTight wrapText="bothSides">
              <wp:wrapPolygon edited="0">
                <wp:start x="0" y="0"/>
                <wp:lineTo x="0" y="20903"/>
                <wp:lineTo x="21388" y="20903"/>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rtis_ new logo_pos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354330"/>
                    </a:xfrm>
                    <a:prstGeom prst="rect">
                      <a:avLst/>
                    </a:prstGeom>
                  </pic:spPr>
                </pic:pic>
              </a:graphicData>
            </a:graphic>
            <wp14:sizeRelH relativeFrom="page">
              <wp14:pctWidth>0</wp14:pctWidth>
            </wp14:sizeRelH>
            <wp14:sizeRelV relativeFrom="page">
              <wp14:pctHeight>0</wp14:pctHeight>
            </wp14:sizeRelV>
          </wp:anchor>
        </w:drawing>
      </w:r>
      <w:r w:rsidR="00554A8D" w:rsidRPr="008A2B4A">
        <w:rPr>
          <w:rFonts w:ascii="Arial" w:hAnsi="Arial" w:cs="Arial"/>
          <w:b/>
          <w:color w:val="FFFFFF"/>
          <w:sz w:val="28"/>
          <w:szCs w:val="22"/>
          <w:lang w:val="el-GR"/>
        </w:rPr>
        <w:t>ΔΕΛΤΙΟ ΤΥΠΟΥ</w:t>
      </w:r>
    </w:p>
    <w:p w:rsidR="006A6BDA" w:rsidRPr="00B1601E" w:rsidRDefault="006A6BDA" w:rsidP="006A6BDA">
      <w:pPr>
        <w:autoSpaceDE w:val="0"/>
        <w:autoSpaceDN w:val="0"/>
        <w:adjustRightInd w:val="0"/>
        <w:rPr>
          <w:rFonts w:ascii="Arial" w:eastAsiaTheme="minorHAnsi" w:hAnsi="Arial" w:cs="Arial"/>
          <w:color w:val="000000"/>
          <w:sz w:val="22"/>
          <w:szCs w:val="22"/>
          <w:lang w:val="el-GR"/>
        </w:rPr>
      </w:pPr>
    </w:p>
    <w:p w:rsidR="009E613F" w:rsidRPr="009E613F" w:rsidRDefault="00B1601E" w:rsidP="009E613F">
      <w:pPr>
        <w:autoSpaceDE w:val="0"/>
        <w:autoSpaceDN w:val="0"/>
        <w:adjustRightInd w:val="0"/>
        <w:jc w:val="center"/>
        <w:rPr>
          <w:rFonts w:ascii="Arial" w:hAnsi="Arial" w:cs="Arial"/>
          <w:b/>
          <w:sz w:val="28"/>
          <w:szCs w:val="22"/>
          <w:lang w:val="el-GR"/>
        </w:rPr>
      </w:pPr>
      <w:r w:rsidRPr="00B51ADA">
        <w:rPr>
          <w:rFonts w:ascii="Arial" w:hAnsi="Arial" w:cs="Arial"/>
          <w:b/>
          <w:sz w:val="28"/>
          <w:szCs w:val="22"/>
          <w:lang w:val="el-GR"/>
        </w:rPr>
        <w:t>«</w:t>
      </w:r>
      <w:r w:rsidR="009E613F" w:rsidRPr="009E613F">
        <w:rPr>
          <w:rFonts w:ascii="Arial" w:hAnsi="Arial" w:cs="Arial"/>
          <w:b/>
          <w:sz w:val="28"/>
          <w:szCs w:val="22"/>
          <w:lang w:val="el-GR"/>
        </w:rPr>
        <w:t>Δικαίωμα στην Υγεία»</w:t>
      </w:r>
    </w:p>
    <w:p w:rsidR="009E613F" w:rsidRPr="009E613F" w:rsidRDefault="009E613F" w:rsidP="009E613F">
      <w:pPr>
        <w:autoSpaceDE w:val="0"/>
        <w:autoSpaceDN w:val="0"/>
        <w:adjustRightInd w:val="0"/>
        <w:jc w:val="center"/>
        <w:rPr>
          <w:rFonts w:ascii="Arial" w:hAnsi="Arial" w:cs="Arial"/>
          <w:b/>
          <w:sz w:val="28"/>
          <w:szCs w:val="22"/>
          <w:lang w:val="el-GR"/>
        </w:rPr>
      </w:pPr>
    </w:p>
    <w:p w:rsidR="009E613F" w:rsidRPr="009E613F" w:rsidRDefault="00716045" w:rsidP="002A01EE">
      <w:pPr>
        <w:autoSpaceDE w:val="0"/>
        <w:autoSpaceDN w:val="0"/>
        <w:adjustRightInd w:val="0"/>
        <w:spacing w:line="360" w:lineRule="auto"/>
        <w:jc w:val="center"/>
        <w:rPr>
          <w:rFonts w:ascii="Arial" w:hAnsi="Arial" w:cs="Arial"/>
          <w:b/>
          <w:sz w:val="28"/>
          <w:szCs w:val="22"/>
          <w:lang w:val="el-GR"/>
        </w:rPr>
      </w:pPr>
      <w:r>
        <w:rPr>
          <w:rFonts w:ascii="Arial" w:hAnsi="Arial" w:cs="Arial"/>
          <w:b/>
          <w:sz w:val="28"/>
          <w:szCs w:val="22"/>
          <w:lang w:val="el-GR"/>
        </w:rPr>
        <w:t>Συνέχιση της ε</w:t>
      </w:r>
      <w:r w:rsidR="009E613F" w:rsidRPr="009E613F">
        <w:rPr>
          <w:rFonts w:ascii="Arial" w:hAnsi="Arial" w:cs="Arial"/>
          <w:b/>
          <w:sz w:val="28"/>
          <w:szCs w:val="22"/>
          <w:lang w:val="el-GR"/>
        </w:rPr>
        <w:t>κστρατεία</w:t>
      </w:r>
      <w:r>
        <w:rPr>
          <w:rFonts w:ascii="Arial" w:hAnsi="Arial" w:cs="Arial"/>
          <w:b/>
          <w:sz w:val="28"/>
          <w:szCs w:val="22"/>
          <w:lang w:val="el-GR"/>
        </w:rPr>
        <w:t>ς</w:t>
      </w:r>
      <w:r w:rsidR="009E613F" w:rsidRPr="009E613F">
        <w:rPr>
          <w:rFonts w:ascii="Arial" w:hAnsi="Arial" w:cs="Arial"/>
          <w:b/>
          <w:sz w:val="28"/>
          <w:szCs w:val="22"/>
          <w:lang w:val="el-GR"/>
        </w:rPr>
        <w:t xml:space="preserve"> ενημέρωσης από τη  Novartis </w:t>
      </w:r>
      <w:proofErr w:type="spellStart"/>
      <w:r w:rsidR="009E613F" w:rsidRPr="009E613F">
        <w:rPr>
          <w:rFonts w:ascii="Arial" w:hAnsi="Arial" w:cs="Arial"/>
          <w:b/>
          <w:sz w:val="28"/>
          <w:szCs w:val="22"/>
          <w:lang w:val="el-GR"/>
        </w:rPr>
        <w:t>Ηellas</w:t>
      </w:r>
      <w:proofErr w:type="spellEnd"/>
      <w:r w:rsidR="009E613F" w:rsidRPr="009E613F">
        <w:rPr>
          <w:rFonts w:ascii="Arial" w:hAnsi="Arial" w:cs="Arial"/>
          <w:b/>
          <w:sz w:val="28"/>
          <w:szCs w:val="22"/>
          <w:lang w:val="el-GR"/>
        </w:rPr>
        <w:t xml:space="preserve">, </w:t>
      </w:r>
    </w:p>
    <w:p w:rsidR="00B1601E" w:rsidRDefault="009E613F" w:rsidP="002A01EE">
      <w:pPr>
        <w:autoSpaceDE w:val="0"/>
        <w:autoSpaceDN w:val="0"/>
        <w:adjustRightInd w:val="0"/>
        <w:spacing w:line="360" w:lineRule="auto"/>
        <w:jc w:val="center"/>
        <w:rPr>
          <w:rFonts w:ascii="Arial" w:hAnsi="Arial" w:cs="Arial"/>
          <w:b/>
          <w:sz w:val="28"/>
          <w:szCs w:val="22"/>
          <w:lang w:val="el-GR"/>
        </w:rPr>
      </w:pPr>
      <w:r w:rsidRPr="009E613F">
        <w:rPr>
          <w:rFonts w:ascii="Arial" w:hAnsi="Arial" w:cs="Arial"/>
          <w:b/>
          <w:sz w:val="28"/>
          <w:szCs w:val="22"/>
          <w:lang w:val="el-GR"/>
        </w:rPr>
        <w:t>σε συνεργασία με την Ιατρική Εταιρία Αθηνών</w:t>
      </w:r>
      <w:r w:rsidR="008900D7" w:rsidRPr="008900D7">
        <w:rPr>
          <w:rFonts w:ascii="Arial" w:hAnsi="Arial" w:cs="Arial"/>
          <w:b/>
          <w:sz w:val="28"/>
          <w:szCs w:val="22"/>
          <w:lang w:val="el-GR"/>
        </w:rPr>
        <w:t xml:space="preserve">, </w:t>
      </w:r>
      <w:r w:rsidR="008900D7">
        <w:rPr>
          <w:rFonts w:ascii="Arial" w:hAnsi="Arial" w:cs="Arial"/>
          <w:b/>
          <w:sz w:val="28"/>
          <w:szCs w:val="22"/>
          <w:lang w:val="el-GR"/>
        </w:rPr>
        <w:t>εστιασμένη στις κλινικές μελέτες</w:t>
      </w:r>
      <w:r w:rsidR="00242CFD">
        <w:rPr>
          <w:rFonts w:ascii="Arial" w:hAnsi="Arial" w:cs="Arial"/>
          <w:b/>
          <w:sz w:val="28"/>
          <w:szCs w:val="22"/>
          <w:lang w:val="el-GR"/>
        </w:rPr>
        <w:t>.</w:t>
      </w:r>
    </w:p>
    <w:p w:rsidR="00B1601E" w:rsidRPr="00B1601E" w:rsidRDefault="00B1601E" w:rsidP="008D0DCE">
      <w:pPr>
        <w:autoSpaceDE w:val="0"/>
        <w:autoSpaceDN w:val="0"/>
        <w:adjustRightInd w:val="0"/>
        <w:spacing w:line="276" w:lineRule="auto"/>
        <w:jc w:val="both"/>
        <w:rPr>
          <w:rFonts w:ascii="Arial" w:eastAsiaTheme="minorHAnsi" w:hAnsi="Arial" w:cs="Arial"/>
          <w:b/>
          <w:bCs/>
          <w:color w:val="000000"/>
          <w:sz w:val="22"/>
          <w:szCs w:val="22"/>
          <w:lang w:val="el-GR"/>
        </w:rPr>
      </w:pPr>
    </w:p>
    <w:p w:rsidR="006A6BDA" w:rsidRDefault="006A6BDA" w:rsidP="00C87F9C">
      <w:pPr>
        <w:autoSpaceDE w:val="0"/>
        <w:autoSpaceDN w:val="0"/>
        <w:adjustRightInd w:val="0"/>
        <w:jc w:val="both"/>
        <w:rPr>
          <w:rFonts w:ascii="Arial" w:eastAsiaTheme="minorHAnsi" w:hAnsi="Arial" w:cs="Arial"/>
          <w:b/>
          <w:bCs/>
          <w:color w:val="000000"/>
          <w:sz w:val="22"/>
          <w:szCs w:val="22"/>
          <w:lang w:val="el-GR"/>
        </w:rPr>
      </w:pPr>
    </w:p>
    <w:p w:rsidR="005F3166" w:rsidRPr="008C2580" w:rsidRDefault="009D504E" w:rsidP="005F3166">
      <w:pPr>
        <w:spacing w:line="360" w:lineRule="auto"/>
        <w:jc w:val="both"/>
        <w:rPr>
          <w:rFonts w:ascii="Arial" w:hAnsi="Arial" w:cs="Arial"/>
          <w:i/>
          <w:iCs/>
          <w:sz w:val="18"/>
          <w:szCs w:val="18"/>
          <w:lang w:val="el-GR"/>
        </w:rPr>
      </w:pPr>
      <w:r w:rsidRPr="00B51ADA">
        <w:rPr>
          <w:rFonts w:ascii="Arial" w:eastAsiaTheme="minorHAnsi" w:hAnsi="Arial" w:cs="Arial"/>
          <w:b/>
          <w:bCs/>
          <w:color w:val="000000"/>
          <w:szCs w:val="22"/>
          <w:lang w:val="el-GR"/>
        </w:rPr>
        <w:t xml:space="preserve">Αθήνα, </w:t>
      </w:r>
      <w:r w:rsidR="00BE3FDC" w:rsidRPr="00BE3FDC">
        <w:rPr>
          <w:rFonts w:ascii="Arial" w:eastAsiaTheme="minorHAnsi" w:hAnsi="Arial" w:cs="Arial"/>
          <w:b/>
          <w:bCs/>
          <w:color w:val="000000"/>
          <w:szCs w:val="22"/>
          <w:lang w:val="el-GR"/>
        </w:rPr>
        <w:t>22</w:t>
      </w:r>
      <w:r w:rsidR="001344D5">
        <w:rPr>
          <w:rFonts w:ascii="Arial" w:eastAsiaTheme="minorHAnsi" w:hAnsi="Arial" w:cs="Arial"/>
          <w:b/>
          <w:bCs/>
          <w:color w:val="000000"/>
          <w:szCs w:val="22"/>
          <w:lang w:val="el-GR"/>
        </w:rPr>
        <w:t xml:space="preserve"> </w:t>
      </w:r>
      <w:r w:rsidR="00C82DF7">
        <w:rPr>
          <w:rFonts w:ascii="Arial" w:eastAsiaTheme="minorHAnsi" w:hAnsi="Arial" w:cs="Arial"/>
          <w:b/>
          <w:bCs/>
          <w:color w:val="000000"/>
          <w:szCs w:val="22"/>
          <w:lang w:val="el-GR"/>
        </w:rPr>
        <w:t>Ιουνίου</w:t>
      </w:r>
      <w:r w:rsidR="00BE43C7" w:rsidRPr="00B51ADA">
        <w:rPr>
          <w:rFonts w:ascii="Arial" w:eastAsiaTheme="minorHAnsi" w:hAnsi="Arial" w:cs="Arial"/>
          <w:b/>
          <w:bCs/>
          <w:color w:val="000000"/>
          <w:szCs w:val="22"/>
          <w:lang w:val="el-GR"/>
        </w:rPr>
        <w:t xml:space="preserve"> </w:t>
      </w:r>
      <w:r w:rsidRPr="00B51ADA">
        <w:rPr>
          <w:rFonts w:ascii="Arial" w:eastAsiaTheme="minorHAnsi" w:hAnsi="Arial" w:cs="Arial"/>
          <w:b/>
          <w:bCs/>
          <w:color w:val="000000"/>
          <w:szCs w:val="22"/>
          <w:lang w:val="el-GR"/>
        </w:rPr>
        <w:t>201</w:t>
      </w:r>
      <w:r w:rsidR="00716045">
        <w:rPr>
          <w:rFonts w:ascii="Arial" w:eastAsiaTheme="minorHAnsi" w:hAnsi="Arial" w:cs="Arial"/>
          <w:b/>
          <w:bCs/>
          <w:color w:val="000000"/>
          <w:szCs w:val="22"/>
          <w:lang w:val="el-GR"/>
        </w:rPr>
        <w:t>7</w:t>
      </w:r>
      <w:r w:rsidR="006A6BDA" w:rsidRPr="00B51ADA">
        <w:rPr>
          <w:rFonts w:ascii="Arial" w:eastAsiaTheme="minorHAnsi" w:hAnsi="Arial" w:cs="Arial"/>
          <w:b/>
          <w:bCs/>
          <w:color w:val="000000"/>
          <w:szCs w:val="22"/>
          <w:lang w:val="el-GR"/>
        </w:rPr>
        <w:t xml:space="preserve"> </w:t>
      </w:r>
      <w:r w:rsidR="006A6BDA" w:rsidRPr="00B51ADA">
        <w:rPr>
          <w:rFonts w:ascii="Arial" w:eastAsiaTheme="minorHAnsi" w:hAnsi="Arial" w:cs="Arial"/>
          <w:color w:val="000000"/>
          <w:szCs w:val="22"/>
          <w:lang w:val="el-GR"/>
        </w:rPr>
        <w:t>–</w:t>
      </w:r>
      <w:r w:rsidR="009052A1" w:rsidRPr="00B51ADA">
        <w:rPr>
          <w:rFonts w:ascii="Arial" w:eastAsiaTheme="minorHAnsi" w:hAnsi="Arial" w:cs="Arial"/>
          <w:color w:val="000000"/>
          <w:szCs w:val="22"/>
          <w:lang w:val="el-GR"/>
        </w:rPr>
        <w:t xml:space="preserve"> </w:t>
      </w:r>
      <w:r w:rsidR="00BC0850" w:rsidRPr="00BC0850">
        <w:rPr>
          <w:rFonts w:ascii="Arial" w:eastAsiaTheme="minorHAnsi" w:hAnsi="Arial" w:cs="Arial"/>
          <w:color w:val="000000"/>
          <w:szCs w:val="22"/>
          <w:lang w:val="el-GR"/>
        </w:rPr>
        <w:t>Η Novartis</w:t>
      </w:r>
      <w:r w:rsidR="00AA321B" w:rsidRPr="00C13106">
        <w:rPr>
          <w:rFonts w:ascii="Arial" w:eastAsiaTheme="minorHAnsi" w:hAnsi="Arial" w:cs="Arial"/>
          <w:color w:val="000000"/>
          <w:szCs w:val="22"/>
          <w:lang w:val="el-GR"/>
        </w:rPr>
        <w:t xml:space="preserve"> </w:t>
      </w:r>
      <w:r w:rsidR="00AA321B">
        <w:rPr>
          <w:rFonts w:ascii="Arial" w:eastAsiaTheme="minorHAnsi" w:hAnsi="Arial" w:cs="Arial"/>
          <w:color w:val="000000"/>
          <w:szCs w:val="22"/>
        </w:rPr>
        <w:t>Hellas</w:t>
      </w:r>
      <w:r w:rsidR="00BC0850" w:rsidRPr="00BC0850">
        <w:rPr>
          <w:rFonts w:ascii="Arial" w:eastAsiaTheme="minorHAnsi" w:hAnsi="Arial" w:cs="Arial"/>
          <w:color w:val="000000"/>
          <w:szCs w:val="22"/>
          <w:lang w:val="el-GR"/>
        </w:rPr>
        <w:t>, έχοντας θέσει στο επίκεντρο των δραστηριοτήτων της τον ασθενή</w:t>
      </w:r>
      <w:r w:rsidR="00AA321B" w:rsidRPr="00C13106">
        <w:rPr>
          <w:lang w:val="el-GR"/>
        </w:rPr>
        <w:t xml:space="preserve"> </w:t>
      </w:r>
      <w:r w:rsidR="00AA321B" w:rsidRPr="00AA321B">
        <w:rPr>
          <w:rFonts w:ascii="Arial" w:eastAsiaTheme="minorHAnsi" w:hAnsi="Arial" w:cs="Arial"/>
          <w:color w:val="000000"/>
          <w:szCs w:val="22"/>
          <w:lang w:val="el-GR"/>
        </w:rPr>
        <w:t>και πιστή στη δέσμευσή της να τους υποστηρίζει έμπρακτα</w:t>
      </w:r>
      <w:r w:rsidR="00AA321B">
        <w:rPr>
          <w:rFonts w:ascii="Arial" w:eastAsiaTheme="minorHAnsi" w:hAnsi="Arial" w:cs="Arial"/>
          <w:color w:val="000000"/>
          <w:szCs w:val="22"/>
          <w:lang w:val="el-GR"/>
        </w:rPr>
        <w:t xml:space="preserve">, </w:t>
      </w:r>
      <w:r w:rsidR="00716045">
        <w:rPr>
          <w:rFonts w:ascii="Arial" w:eastAsiaTheme="minorHAnsi" w:hAnsi="Arial" w:cs="Arial"/>
          <w:color w:val="000000"/>
          <w:szCs w:val="22"/>
          <w:lang w:val="el-GR"/>
        </w:rPr>
        <w:t>συνεχίζει και το 2017 την επιτυχημένη εκστρατεία</w:t>
      </w:r>
      <w:r w:rsidR="00716045" w:rsidRPr="00716045">
        <w:rPr>
          <w:rFonts w:ascii="Arial" w:eastAsiaTheme="minorHAnsi" w:hAnsi="Arial" w:cs="Arial"/>
          <w:color w:val="000000"/>
          <w:szCs w:val="22"/>
          <w:lang w:val="el-GR"/>
        </w:rPr>
        <w:t xml:space="preserve"> ενημέρωση</w:t>
      </w:r>
      <w:r w:rsidR="00716045">
        <w:rPr>
          <w:rFonts w:ascii="Arial" w:eastAsiaTheme="minorHAnsi" w:hAnsi="Arial" w:cs="Arial"/>
          <w:color w:val="000000"/>
          <w:szCs w:val="22"/>
          <w:lang w:val="el-GR"/>
        </w:rPr>
        <w:t>ς για τα δικαιώματα των ασθενών</w:t>
      </w:r>
      <w:r w:rsidR="00716045" w:rsidRPr="00716045">
        <w:rPr>
          <w:lang w:val="el-GR"/>
        </w:rPr>
        <w:t xml:space="preserve"> </w:t>
      </w:r>
      <w:r w:rsidR="00716045" w:rsidRPr="00716045">
        <w:rPr>
          <w:rFonts w:ascii="Arial" w:eastAsiaTheme="minorHAnsi" w:hAnsi="Arial" w:cs="Arial"/>
          <w:b/>
          <w:color w:val="000000"/>
          <w:szCs w:val="22"/>
          <w:lang w:val="el-GR"/>
        </w:rPr>
        <w:t>«Δικαίωμα στην Υγεία»</w:t>
      </w:r>
      <w:r w:rsidR="0065106C">
        <w:rPr>
          <w:rFonts w:ascii="Arial" w:eastAsiaTheme="minorHAnsi" w:hAnsi="Arial" w:cs="Arial"/>
          <w:color w:val="000000"/>
          <w:szCs w:val="22"/>
          <w:lang w:val="el-GR"/>
        </w:rPr>
        <w:t>,</w:t>
      </w:r>
      <w:r w:rsidR="00716045">
        <w:rPr>
          <w:rFonts w:ascii="Arial" w:eastAsiaTheme="minorHAnsi" w:hAnsi="Arial" w:cs="Arial"/>
          <w:color w:val="000000"/>
          <w:szCs w:val="22"/>
          <w:lang w:val="el-GR"/>
        </w:rPr>
        <w:t xml:space="preserve"> σ</w:t>
      </w:r>
      <w:r w:rsidR="00AA321B">
        <w:rPr>
          <w:rFonts w:ascii="Arial" w:eastAsiaTheme="minorHAnsi" w:hAnsi="Arial" w:cs="Arial"/>
          <w:color w:val="000000"/>
          <w:szCs w:val="22"/>
          <w:lang w:val="el-GR"/>
        </w:rPr>
        <w:t>ε συνεργασία με την Ιατρική Εταιρί</w:t>
      </w:r>
      <w:r w:rsidR="00B77E79">
        <w:rPr>
          <w:rFonts w:ascii="Arial" w:eastAsiaTheme="minorHAnsi" w:hAnsi="Arial" w:cs="Arial"/>
          <w:color w:val="000000"/>
          <w:szCs w:val="22"/>
          <w:lang w:val="el-GR"/>
        </w:rPr>
        <w:t>α Αθηνών</w:t>
      </w:r>
      <w:r w:rsidR="00716045">
        <w:rPr>
          <w:rFonts w:ascii="Arial" w:eastAsiaTheme="minorHAnsi" w:hAnsi="Arial" w:cs="Arial"/>
          <w:color w:val="000000"/>
          <w:szCs w:val="22"/>
          <w:lang w:val="el-GR"/>
        </w:rPr>
        <w:t xml:space="preserve">. Η </w:t>
      </w:r>
      <w:r w:rsidR="005F3166">
        <w:rPr>
          <w:rFonts w:ascii="Arial" w:eastAsiaTheme="minorHAnsi" w:hAnsi="Arial" w:cs="Arial"/>
          <w:color w:val="000000"/>
          <w:szCs w:val="22"/>
          <w:lang w:val="el-GR"/>
        </w:rPr>
        <w:t xml:space="preserve">δεύτερη φάση της εκστρατείας εστιάζει στις κλινικές μελέτες, με στόχο </w:t>
      </w:r>
      <w:r w:rsidR="00AA422A">
        <w:rPr>
          <w:rFonts w:ascii="Arial" w:eastAsiaTheme="minorHAnsi" w:hAnsi="Arial" w:cs="Arial"/>
          <w:color w:val="000000"/>
          <w:szCs w:val="22"/>
          <w:lang w:val="el-GR"/>
        </w:rPr>
        <w:t xml:space="preserve">να ενισχύσει </w:t>
      </w:r>
      <w:r w:rsidR="005F3166">
        <w:rPr>
          <w:rFonts w:ascii="Arial" w:eastAsiaTheme="minorHAnsi" w:hAnsi="Arial" w:cs="Arial"/>
          <w:color w:val="000000"/>
          <w:szCs w:val="22"/>
          <w:lang w:val="el-GR"/>
        </w:rPr>
        <w:t>τη</w:t>
      </w:r>
      <w:r w:rsidR="00AA422A">
        <w:rPr>
          <w:rFonts w:ascii="Arial" w:eastAsiaTheme="minorHAnsi" w:hAnsi="Arial" w:cs="Arial"/>
          <w:color w:val="000000"/>
          <w:szCs w:val="22"/>
          <w:lang w:val="el-GR"/>
        </w:rPr>
        <w:t>ν</w:t>
      </w:r>
      <w:r w:rsidR="005F3166">
        <w:rPr>
          <w:rFonts w:ascii="Arial" w:eastAsiaTheme="minorHAnsi" w:hAnsi="Arial" w:cs="Arial"/>
          <w:color w:val="000000"/>
          <w:szCs w:val="22"/>
          <w:lang w:val="el-GR"/>
        </w:rPr>
        <w:t xml:space="preserve"> πληροφ</w:t>
      </w:r>
      <w:r w:rsidR="00DE66B0">
        <w:rPr>
          <w:rFonts w:ascii="Arial" w:eastAsiaTheme="minorHAnsi" w:hAnsi="Arial" w:cs="Arial"/>
          <w:color w:val="000000"/>
          <w:szCs w:val="22"/>
          <w:lang w:val="el-GR"/>
        </w:rPr>
        <w:t>όρηση</w:t>
      </w:r>
      <w:r w:rsidR="005F3166">
        <w:rPr>
          <w:rFonts w:ascii="Arial" w:eastAsiaTheme="minorHAnsi" w:hAnsi="Arial" w:cs="Arial"/>
          <w:color w:val="000000"/>
          <w:szCs w:val="22"/>
          <w:lang w:val="el-GR"/>
        </w:rPr>
        <w:t xml:space="preserve"> των ασθεν</w:t>
      </w:r>
      <w:bookmarkStart w:id="0" w:name="_GoBack"/>
      <w:bookmarkEnd w:id="0"/>
      <w:r w:rsidR="005F3166">
        <w:rPr>
          <w:rFonts w:ascii="Arial" w:eastAsiaTheme="minorHAnsi" w:hAnsi="Arial" w:cs="Arial"/>
          <w:color w:val="000000"/>
          <w:szCs w:val="22"/>
          <w:lang w:val="el-GR"/>
        </w:rPr>
        <w:t xml:space="preserve">ών και για να απαντήσει </w:t>
      </w:r>
      <w:r w:rsidR="00AA422A">
        <w:rPr>
          <w:rFonts w:ascii="Arial" w:eastAsiaTheme="minorHAnsi" w:hAnsi="Arial" w:cs="Arial"/>
          <w:color w:val="000000"/>
          <w:szCs w:val="22"/>
          <w:lang w:val="el-GR"/>
        </w:rPr>
        <w:t>σε τυχόν ανησυχίες</w:t>
      </w:r>
      <w:r w:rsidR="0065106C" w:rsidRPr="0065106C">
        <w:rPr>
          <w:rFonts w:ascii="Arial" w:eastAsiaTheme="minorHAnsi" w:hAnsi="Arial" w:cs="Arial"/>
          <w:color w:val="000000"/>
          <w:szCs w:val="22"/>
          <w:lang w:val="el-GR"/>
        </w:rPr>
        <w:t xml:space="preserve">. </w:t>
      </w:r>
      <w:r w:rsidR="005F3166" w:rsidRPr="008C2580">
        <w:rPr>
          <w:rFonts w:ascii="Arial" w:hAnsi="Arial" w:cs="Arial"/>
          <w:lang w:val="el-GR"/>
        </w:rPr>
        <w:t xml:space="preserve">Η ενίσχυση της διαφάνειας, καθιστά εφικτή την κατανόηση </w:t>
      </w:r>
      <w:r w:rsidR="00DE66B0">
        <w:rPr>
          <w:rFonts w:ascii="Arial" w:hAnsi="Arial" w:cs="Arial"/>
          <w:lang w:val="el-GR"/>
        </w:rPr>
        <w:t xml:space="preserve">του πλαισίου </w:t>
      </w:r>
      <w:r w:rsidR="009403B0">
        <w:rPr>
          <w:rFonts w:ascii="Arial" w:hAnsi="Arial" w:cs="Arial"/>
          <w:lang w:val="el-GR"/>
        </w:rPr>
        <w:t xml:space="preserve">υλοποίησης των κλινικών ερευνητικών προγραμμάτων </w:t>
      </w:r>
      <w:r w:rsidR="00DE66B0">
        <w:rPr>
          <w:rFonts w:ascii="Arial" w:hAnsi="Arial" w:cs="Arial"/>
          <w:lang w:val="el-GR"/>
        </w:rPr>
        <w:t xml:space="preserve">και </w:t>
      </w:r>
      <w:r w:rsidR="0035210B" w:rsidRPr="0035210B">
        <w:rPr>
          <w:rFonts w:ascii="Arial" w:hAnsi="Arial" w:cs="Arial"/>
          <w:lang w:val="el-GR"/>
        </w:rPr>
        <w:t>εν</w:t>
      </w:r>
      <w:r w:rsidR="0065106C">
        <w:rPr>
          <w:rFonts w:ascii="Arial" w:hAnsi="Arial" w:cs="Arial"/>
          <w:lang w:val="el-GR"/>
        </w:rPr>
        <w:t>δυναμών</w:t>
      </w:r>
      <w:r w:rsidR="0035210B">
        <w:rPr>
          <w:rFonts w:ascii="Arial" w:hAnsi="Arial" w:cs="Arial"/>
          <w:lang w:val="el-GR"/>
        </w:rPr>
        <w:t>ει</w:t>
      </w:r>
      <w:r w:rsidR="005F3166" w:rsidRPr="008C2580">
        <w:rPr>
          <w:rFonts w:ascii="Arial" w:hAnsi="Arial" w:cs="Arial"/>
          <w:lang w:val="el-GR"/>
        </w:rPr>
        <w:t xml:space="preserve"> τη σχέση εμπιστοσύνης </w:t>
      </w:r>
      <w:r w:rsidR="009403B0">
        <w:rPr>
          <w:rFonts w:ascii="Arial" w:hAnsi="Arial" w:cs="Arial"/>
          <w:lang w:val="el-GR"/>
        </w:rPr>
        <w:t xml:space="preserve">των ασθενών με τους </w:t>
      </w:r>
      <w:r w:rsidR="0035210B">
        <w:rPr>
          <w:rFonts w:ascii="Arial" w:hAnsi="Arial" w:cs="Arial"/>
          <w:lang w:val="el-GR"/>
        </w:rPr>
        <w:t>ε</w:t>
      </w:r>
      <w:r w:rsidR="009403B0" w:rsidRPr="009403B0">
        <w:rPr>
          <w:rFonts w:ascii="Arial" w:hAnsi="Arial" w:cs="Arial"/>
          <w:lang w:val="el-GR"/>
        </w:rPr>
        <w:t>παγγελματ</w:t>
      </w:r>
      <w:r w:rsidR="009403B0">
        <w:rPr>
          <w:rFonts w:ascii="Arial" w:hAnsi="Arial" w:cs="Arial"/>
          <w:lang w:val="el-GR"/>
        </w:rPr>
        <w:t>ίες</w:t>
      </w:r>
      <w:r w:rsidR="005F3166" w:rsidRPr="008C2580">
        <w:rPr>
          <w:rFonts w:ascii="Arial" w:hAnsi="Arial" w:cs="Arial"/>
          <w:lang w:val="el-GR"/>
        </w:rPr>
        <w:t xml:space="preserve"> </w:t>
      </w:r>
      <w:r w:rsidR="0035210B">
        <w:rPr>
          <w:rFonts w:ascii="Arial" w:hAnsi="Arial" w:cs="Arial"/>
          <w:lang w:val="el-GR"/>
        </w:rPr>
        <w:t>υ</w:t>
      </w:r>
      <w:r w:rsidR="005F3166" w:rsidRPr="008C2580">
        <w:rPr>
          <w:rFonts w:ascii="Arial" w:hAnsi="Arial" w:cs="Arial"/>
          <w:lang w:val="el-GR"/>
        </w:rPr>
        <w:t xml:space="preserve">γείας, </w:t>
      </w:r>
      <w:r w:rsidR="0035210B">
        <w:rPr>
          <w:rFonts w:ascii="Arial" w:hAnsi="Arial" w:cs="Arial"/>
          <w:lang w:val="el-GR"/>
        </w:rPr>
        <w:t xml:space="preserve">τους </w:t>
      </w:r>
      <w:r w:rsidR="009403B0">
        <w:rPr>
          <w:rFonts w:ascii="Arial" w:hAnsi="Arial" w:cs="Arial"/>
          <w:lang w:val="el-GR"/>
        </w:rPr>
        <w:t>α</w:t>
      </w:r>
      <w:r w:rsidR="00DE66B0">
        <w:rPr>
          <w:rFonts w:ascii="Arial" w:hAnsi="Arial" w:cs="Arial"/>
          <w:lang w:val="el-GR"/>
        </w:rPr>
        <w:t>καδημαϊκούς/υγειονομικούς φορείς, τις εγκριτικές αρχές</w:t>
      </w:r>
      <w:r w:rsidR="009403B0">
        <w:rPr>
          <w:rFonts w:ascii="Arial" w:hAnsi="Arial" w:cs="Arial"/>
          <w:lang w:val="el-GR"/>
        </w:rPr>
        <w:t xml:space="preserve"> και τη φαρμακοβιομηχανία.</w:t>
      </w:r>
    </w:p>
    <w:p w:rsidR="00026D64" w:rsidRDefault="00026D64" w:rsidP="00026D64">
      <w:pPr>
        <w:autoSpaceDE w:val="0"/>
        <w:autoSpaceDN w:val="0"/>
        <w:adjustRightInd w:val="0"/>
        <w:spacing w:line="360" w:lineRule="auto"/>
        <w:jc w:val="both"/>
        <w:rPr>
          <w:rFonts w:ascii="Arial" w:eastAsiaTheme="minorHAnsi" w:hAnsi="Arial" w:cs="Arial"/>
          <w:color w:val="000000"/>
          <w:szCs w:val="22"/>
          <w:lang w:val="el-GR"/>
        </w:rPr>
      </w:pPr>
    </w:p>
    <w:p w:rsidR="00026D64" w:rsidRDefault="00026D64" w:rsidP="00026D64">
      <w:pPr>
        <w:autoSpaceDE w:val="0"/>
        <w:autoSpaceDN w:val="0"/>
        <w:adjustRightInd w:val="0"/>
        <w:spacing w:line="360" w:lineRule="auto"/>
        <w:jc w:val="both"/>
        <w:rPr>
          <w:rFonts w:ascii="Arial" w:eastAsiaTheme="minorHAnsi" w:hAnsi="Arial" w:cs="Arial"/>
          <w:color w:val="000000"/>
          <w:szCs w:val="22"/>
          <w:lang w:val="el-GR"/>
        </w:rPr>
      </w:pPr>
      <w:r w:rsidRPr="00026D64">
        <w:rPr>
          <w:rFonts w:ascii="Arial" w:eastAsiaTheme="minorHAnsi" w:hAnsi="Arial" w:cs="Arial"/>
          <w:color w:val="000000"/>
          <w:szCs w:val="22"/>
          <w:lang w:val="el-GR"/>
        </w:rPr>
        <w:t xml:space="preserve">Οι κλινικές μελέτες είναι ερευνητικές μελέτες για φαρμακευτικά σκευάσματα που διεξάγονται σε εθελοντές για να απαντηθούν επιστημονικά ερωτήματα και να βρεθούν καλύτεροι τρόποι ώστε να διαγνωστούν, να θεραπευθούν ή να προληφθούν παθήσεις. Παράλληλα, οι μελέτες αυτές συχνά βοηθούν τους επιστήμονες να κατανοήσουν σε βάθος </w:t>
      </w:r>
      <w:proofErr w:type="spellStart"/>
      <w:r w:rsidRPr="00026D64">
        <w:rPr>
          <w:rFonts w:ascii="Arial" w:eastAsiaTheme="minorHAnsi" w:hAnsi="Arial" w:cs="Arial"/>
          <w:color w:val="000000"/>
          <w:szCs w:val="22"/>
          <w:lang w:val="el-GR"/>
        </w:rPr>
        <w:t>παθοφυσιολογικούς</w:t>
      </w:r>
      <w:proofErr w:type="spellEnd"/>
      <w:r w:rsidRPr="00026D64">
        <w:rPr>
          <w:rFonts w:ascii="Arial" w:eastAsiaTheme="minorHAnsi" w:hAnsi="Arial" w:cs="Arial"/>
          <w:color w:val="000000"/>
          <w:szCs w:val="22"/>
          <w:lang w:val="el-GR"/>
        </w:rPr>
        <w:t xml:space="preserve"> μηχανισμούς </w:t>
      </w:r>
      <w:r w:rsidR="008C2580">
        <w:rPr>
          <w:rFonts w:ascii="Arial" w:eastAsiaTheme="minorHAnsi" w:hAnsi="Arial" w:cs="Arial"/>
          <w:color w:val="000000"/>
          <w:szCs w:val="22"/>
          <w:lang w:val="el-GR"/>
        </w:rPr>
        <w:t>των νοσημάτων</w:t>
      </w:r>
      <w:r w:rsidRPr="00026D64">
        <w:rPr>
          <w:rFonts w:ascii="Arial" w:eastAsiaTheme="minorHAnsi" w:hAnsi="Arial" w:cs="Arial"/>
          <w:color w:val="000000"/>
          <w:szCs w:val="22"/>
          <w:lang w:val="el-GR"/>
        </w:rPr>
        <w:t xml:space="preserve">. Μια κλινική δοκιμή διεξάγεται ώστε να αποφασιστεί εάν ένα νέο φάρμακο είναι ασφαλές και αποτελεσματικό στους ανθρώπους. Βασίζονται σε άτομα και ασθενείς που εθελοντικά συμμετέχουν και λαμβάνουν ένα νέο φάρμακο ή θεραπεία ή </w:t>
      </w:r>
      <w:proofErr w:type="spellStart"/>
      <w:r w:rsidRPr="00026D64">
        <w:rPr>
          <w:rFonts w:ascii="Arial" w:eastAsiaTheme="minorHAnsi" w:hAnsi="Arial" w:cs="Arial"/>
          <w:color w:val="000000"/>
          <w:szCs w:val="22"/>
          <w:lang w:val="el-GR"/>
        </w:rPr>
        <w:t>ιατροτεχνολογικό</w:t>
      </w:r>
      <w:proofErr w:type="spellEnd"/>
      <w:r w:rsidRPr="00026D64">
        <w:rPr>
          <w:rFonts w:ascii="Arial" w:eastAsiaTheme="minorHAnsi" w:hAnsi="Arial" w:cs="Arial"/>
          <w:color w:val="000000"/>
          <w:szCs w:val="22"/>
          <w:lang w:val="el-GR"/>
        </w:rPr>
        <w:t xml:space="preserve"> βοήθημα ή συσκευή. </w:t>
      </w:r>
      <w:r w:rsidR="00EA3197" w:rsidRPr="00EA3197">
        <w:rPr>
          <w:rFonts w:ascii="Arial" w:eastAsiaTheme="minorHAnsi" w:hAnsi="Arial" w:cs="Arial"/>
          <w:color w:val="000000"/>
          <w:szCs w:val="22"/>
          <w:lang w:val="el-GR"/>
        </w:rPr>
        <w:t>Οι κλινικές δοκιμές διεξάγονται σύμφωνα με διεθνείς δεοντολογικές αρχές καλής κλινικής πρακτικής και το Νομοθετικό Πλαίσιο που ισχύει σε κάθε χώρα.</w:t>
      </w:r>
    </w:p>
    <w:p w:rsidR="00DE66B0" w:rsidRPr="008C2580" w:rsidRDefault="00DE66B0" w:rsidP="008C2580">
      <w:pPr>
        <w:spacing w:after="225" w:line="360" w:lineRule="auto"/>
        <w:jc w:val="both"/>
        <w:rPr>
          <w:rFonts w:ascii="Arial" w:eastAsiaTheme="minorHAnsi" w:hAnsi="Arial" w:cs="Arial"/>
          <w:color w:val="000000"/>
          <w:szCs w:val="22"/>
          <w:lang w:val="el-GR"/>
        </w:rPr>
      </w:pPr>
      <w:r w:rsidRPr="008C2580">
        <w:rPr>
          <w:rFonts w:ascii="Arial" w:eastAsiaTheme="minorHAnsi" w:hAnsi="Arial" w:cs="Arial"/>
          <w:color w:val="000000"/>
          <w:szCs w:val="22"/>
          <w:lang w:val="el-GR"/>
        </w:rPr>
        <w:lastRenderedPageBreak/>
        <w:t>Σήμερα εκτιμάται ότι διεξάγονται περίπου 150  νέες παρεμβατικές κλινικές μελέτες στην Ελλάδα, κυρίως από  μεγάλες διεθνείς φαρμακοβιομηχανίες. Οι νέες κλινικές μελέτες όσο και οι εξελισσόμενες προσφέρουν σημαντικά  οφέλη που αφορούν σε</w:t>
      </w:r>
      <w:r w:rsidR="00861DAE" w:rsidRPr="008C2580">
        <w:rPr>
          <w:rFonts w:ascii="Arial" w:eastAsiaTheme="minorHAnsi" w:hAnsi="Arial" w:cs="Arial"/>
          <w:color w:val="000000"/>
          <w:szCs w:val="22"/>
          <w:lang w:val="el-GR"/>
        </w:rPr>
        <w:t xml:space="preserve"> α</w:t>
      </w:r>
      <w:r w:rsidRPr="008C2580">
        <w:rPr>
          <w:rFonts w:ascii="Arial" w:eastAsiaTheme="minorHAnsi" w:hAnsi="Arial" w:cs="Arial"/>
          <w:color w:val="000000"/>
          <w:szCs w:val="22"/>
          <w:lang w:val="el-GR"/>
        </w:rPr>
        <w:t>ξία προς τους ασθενείς</w:t>
      </w:r>
      <w:r w:rsidR="00861DAE" w:rsidRPr="008C2580">
        <w:rPr>
          <w:rFonts w:ascii="Arial" w:eastAsiaTheme="minorHAnsi" w:hAnsi="Arial" w:cs="Arial"/>
          <w:color w:val="000000"/>
          <w:szCs w:val="22"/>
          <w:lang w:val="el-GR"/>
        </w:rPr>
        <w:t xml:space="preserve">, την ευρύτερη υγειονομική περίθαλψη με καλύτερες θεραπείες για ευρύτερο πληθυσμό ασθενών, στην ερευνητική κοινότητα και στην εθνική οικονομία. Περίπου 5 000 ασθενείς έχουν πρόσβαση σε καινοτόμα φάρμακα, μέσω των κλινικών παρεμβατικών μελετών, ιδιαίτερα σε σοβαρά, χρόνια ή και σπάνια νοσήματα, όπου υπάρχουν ακάλυπτες σημαντικές ιατρικές ανάγκες. </w:t>
      </w:r>
    </w:p>
    <w:p w:rsidR="004E4914" w:rsidRPr="00F1618C" w:rsidRDefault="004E4914" w:rsidP="00845824">
      <w:pPr>
        <w:autoSpaceDE w:val="0"/>
        <w:autoSpaceDN w:val="0"/>
        <w:adjustRightInd w:val="0"/>
        <w:spacing w:line="360" w:lineRule="auto"/>
        <w:jc w:val="both"/>
        <w:rPr>
          <w:rFonts w:ascii="Arial" w:eastAsiaTheme="minorHAnsi" w:hAnsi="Arial" w:cs="Arial"/>
          <w:color w:val="000000"/>
          <w:szCs w:val="22"/>
          <w:lang w:val="el-GR"/>
        </w:rPr>
      </w:pPr>
    </w:p>
    <w:p w:rsidR="004E4914" w:rsidRPr="00DF1BCD" w:rsidRDefault="004E4914" w:rsidP="00DF1BCD">
      <w:pPr>
        <w:autoSpaceDE w:val="0"/>
        <w:autoSpaceDN w:val="0"/>
        <w:adjustRightInd w:val="0"/>
        <w:spacing w:line="360" w:lineRule="auto"/>
        <w:jc w:val="both"/>
        <w:rPr>
          <w:rFonts w:ascii="Arial" w:eastAsiaTheme="minorHAnsi" w:hAnsi="Arial" w:cs="Arial"/>
          <w:i/>
          <w:color w:val="000000"/>
          <w:szCs w:val="22"/>
          <w:lang w:val="el-GR"/>
        </w:rPr>
      </w:pPr>
      <w:r w:rsidRPr="004E4914">
        <w:rPr>
          <w:rFonts w:ascii="Arial" w:eastAsiaTheme="minorHAnsi" w:hAnsi="Arial" w:cs="Arial"/>
          <w:color w:val="000000"/>
          <w:szCs w:val="22"/>
          <w:lang w:val="el-GR"/>
        </w:rPr>
        <w:t xml:space="preserve">Ο </w:t>
      </w:r>
      <w:r w:rsidR="00DF1BCD">
        <w:rPr>
          <w:rFonts w:ascii="Arial" w:eastAsiaTheme="minorHAnsi" w:hAnsi="Arial" w:cs="Arial"/>
          <w:b/>
          <w:color w:val="000000"/>
          <w:szCs w:val="22"/>
          <w:lang w:val="el-GR"/>
        </w:rPr>
        <w:t>Καθηγητής Γρηγόριο</w:t>
      </w:r>
      <w:r w:rsidRPr="004E4914">
        <w:rPr>
          <w:rFonts w:ascii="Arial" w:eastAsiaTheme="minorHAnsi" w:hAnsi="Arial" w:cs="Arial"/>
          <w:b/>
          <w:color w:val="000000"/>
          <w:szCs w:val="22"/>
          <w:lang w:val="el-GR"/>
        </w:rPr>
        <w:t xml:space="preserve">ς </w:t>
      </w:r>
      <w:r w:rsidRPr="00690B57">
        <w:rPr>
          <w:rFonts w:ascii="Arial" w:eastAsiaTheme="minorHAnsi" w:hAnsi="Arial" w:cs="Arial"/>
          <w:b/>
          <w:color w:val="000000"/>
          <w:szCs w:val="22"/>
          <w:lang w:val="el-GR"/>
        </w:rPr>
        <w:t>Κουράκλης, Πρόεδρος της Ιατρικής Εταιρίας Αθηνών,</w:t>
      </w:r>
      <w:r w:rsidRPr="004E4914">
        <w:rPr>
          <w:rFonts w:ascii="Arial" w:eastAsiaTheme="minorHAnsi" w:hAnsi="Arial" w:cs="Arial"/>
          <w:color w:val="000000"/>
          <w:szCs w:val="22"/>
          <w:lang w:val="el-GR"/>
        </w:rPr>
        <w:t xml:space="preserve"> δήλωσε: </w:t>
      </w:r>
      <w:r w:rsidRPr="00DF1BCD">
        <w:rPr>
          <w:rFonts w:ascii="Arial" w:eastAsiaTheme="minorHAnsi" w:hAnsi="Arial" w:cs="Arial"/>
          <w:i/>
          <w:color w:val="000000"/>
          <w:szCs w:val="22"/>
          <w:lang w:val="el-GR"/>
        </w:rPr>
        <w:t>«</w:t>
      </w:r>
      <w:r w:rsidR="00DF1BCD" w:rsidRPr="00DF1BCD">
        <w:rPr>
          <w:rFonts w:ascii="Arial" w:eastAsiaTheme="minorHAnsi" w:hAnsi="Arial" w:cs="Arial"/>
          <w:i/>
          <w:color w:val="000000"/>
          <w:szCs w:val="22"/>
          <w:lang w:val="el-GR"/>
        </w:rPr>
        <w:t xml:space="preserve">Οι κλινικές μελέτες στην Ιατρική είναι ένα εργαλείο με βάση τους κανόνες ορθής κλινικής πρακτικής και έχουν ως στόχο τη καλύτερη αντιμετώπιση του ασθενούς. Η Ιατρική Εταιρεία Αθηνών στα πλαίσια ενδυνάμωσης της σχέσης ασθενή-γιατρού πέραν των άλλων ενεργών δράσεων της σε αυτή τη κατεύθυνση, συμμετέχει στο πρόγραμμα "Δικαίωμα στην Υγεία", συνεργαζόμενη με τη Novartis </w:t>
      </w:r>
      <w:proofErr w:type="spellStart"/>
      <w:r w:rsidR="00DF1BCD" w:rsidRPr="00DF1BCD">
        <w:rPr>
          <w:rFonts w:ascii="Arial" w:eastAsiaTheme="minorHAnsi" w:hAnsi="Arial" w:cs="Arial"/>
          <w:i/>
          <w:color w:val="000000"/>
          <w:szCs w:val="22"/>
          <w:lang w:val="el-GR"/>
        </w:rPr>
        <w:t>Hellas</w:t>
      </w:r>
      <w:proofErr w:type="spellEnd"/>
      <w:r w:rsidR="00DF1BCD" w:rsidRPr="00DF1BCD">
        <w:rPr>
          <w:rFonts w:ascii="Arial" w:eastAsiaTheme="minorHAnsi" w:hAnsi="Arial" w:cs="Arial"/>
          <w:i/>
          <w:color w:val="000000"/>
          <w:szCs w:val="22"/>
          <w:lang w:val="el-GR"/>
        </w:rPr>
        <w:t>. Στόχος αυτής της εκστρατείας ενημέρωσης είναι η πληροφόρηση των ασθενών σχετικά με τα οφέλη των κλινικών δοκιμών και η ανάπτυξη αμοιβαίας σχέσης εμπιστοσύνης. Τα οφέλη από τις κλ</w:t>
      </w:r>
      <w:r w:rsidR="00DF1BCD">
        <w:rPr>
          <w:rFonts w:ascii="Arial" w:eastAsiaTheme="minorHAnsi" w:hAnsi="Arial" w:cs="Arial"/>
          <w:i/>
          <w:color w:val="000000"/>
          <w:szCs w:val="22"/>
          <w:lang w:val="el-GR"/>
        </w:rPr>
        <w:t>ινικές μελέτες για</w:t>
      </w:r>
      <w:r w:rsidR="00DF1BCD" w:rsidRPr="00DF1BCD">
        <w:rPr>
          <w:rFonts w:ascii="Arial" w:eastAsiaTheme="minorHAnsi" w:hAnsi="Arial" w:cs="Arial"/>
          <w:i/>
          <w:color w:val="000000"/>
          <w:szCs w:val="22"/>
          <w:lang w:val="el-GR"/>
        </w:rPr>
        <w:t xml:space="preserve"> τους ασθενείς είναι πολλαπλά, κυρίως μέσω της πρόσβα</w:t>
      </w:r>
      <w:r w:rsidR="00DF1BCD">
        <w:rPr>
          <w:rFonts w:ascii="Arial" w:eastAsiaTheme="minorHAnsi" w:hAnsi="Arial" w:cs="Arial"/>
          <w:i/>
          <w:color w:val="000000"/>
          <w:szCs w:val="22"/>
          <w:lang w:val="el-GR"/>
        </w:rPr>
        <w:t>σης σε καινοτόμα φάρμακα και για</w:t>
      </w:r>
      <w:r w:rsidR="00DF1BCD" w:rsidRPr="00DF1BCD">
        <w:rPr>
          <w:rFonts w:ascii="Arial" w:eastAsiaTheme="minorHAnsi" w:hAnsi="Arial" w:cs="Arial"/>
          <w:i/>
          <w:color w:val="000000"/>
          <w:szCs w:val="22"/>
          <w:lang w:val="el-GR"/>
        </w:rPr>
        <w:t xml:space="preserve"> το λόγο αυτό η πληροφόρηση των ασθενών θα συμβάλλει ουσιαστικά.»</w:t>
      </w:r>
    </w:p>
    <w:p w:rsidR="00D17E63" w:rsidRPr="00E4796C" w:rsidRDefault="00D17E63" w:rsidP="00D17E63">
      <w:pPr>
        <w:autoSpaceDE w:val="0"/>
        <w:autoSpaceDN w:val="0"/>
        <w:adjustRightInd w:val="0"/>
        <w:spacing w:line="360" w:lineRule="auto"/>
        <w:jc w:val="both"/>
        <w:rPr>
          <w:rFonts w:ascii="Arial" w:eastAsia="Calibri" w:hAnsi="Arial" w:cs="Arial"/>
          <w:color w:val="000000"/>
          <w:szCs w:val="22"/>
          <w:lang w:val="el-GR"/>
        </w:rPr>
      </w:pPr>
    </w:p>
    <w:p w:rsidR="00C87F9C" w:rsidRPr="00F1618C" w:rsidRDefault="00861DAE" w:rsidP="008F6A9B">
      <w:pPr>
        <w:spacing w:line="360" w:lineRule="auto"/>
        <w:jc w:val="both"/>
        <w:rPr>
          <w:rFonts w:ascii="Arial" w:eastAsiaTheme="minorHAnsi" w:hAnsi="Arial" w:cs="Arial"/>
          <w:i/>
          <w:color w:val="000000"/>
          <w:szCs w:val="22"/>
          <w:lang w:val="el-GR"/>
        </w:rPr>
      </w:pPr>
      <w:r>
        <w:rPr>
          <w:rFonts w:ascii="Arial" w:eastAsiaTheme="minorHAnsi" w:hAnsi="Arial" w:cs="Arial"/>
          <w:color w:val="000000"/>
          <w:szCs w:val="22"/>
          <w:lang w:val="el-GR"/>
        </w:rPr>
        <w:t xml:space="preserve">Ο </w:t>
      </w:r>
      <w:r w:rsidR="00DF1BCD">
        <w:rPr>
          <w:rFonts w:ascii="Arial" w:eastAsiaTheme="minorHAnsi" w:hAnsi="Arial" w:cs="Arial"/>
          <w:color w:val="000000"/>
          <w:szCs w:val="22"/>
          <w:lang w:val="el-GR"/>
        </w:rPr>
        <w:t xml:space="preserve">κος </w:t>
      </w:r>
      <w:r w:rsidRPr="008C2580">
        <w:rPr>
          <w:rFonts w:ascii="Arial" w:eastAsiaTheme="minorHAnsi" w:hAnsi="Arial" w:cs="Arial"/>
          <w:b/>
          <w:color w:val="000000"/>
          <w:szCs w:val="22"/>
          <w:lang w:val="el-GR"/>
        </w:rPr>
        <w:t xml:space="preserve">Γρηγόρης </w:t>
      </w:r>
      <w:proofErr w:type="spellStart"/>
      <w:r w:rsidRPr="008C2580">
        <w:rPr>
          <w:rFonts w:ascii="Arial" w:eastAsiaTheme="minorHAnsi" w:hAnsi="Arial" w:cs="Arial"/>
          <w:b/>
          <w:color w:val="000000"/>
          <w:szCs w:val="22"/>
          <w:lang w:val="el-GR"/>
        </w:rPr>
        <w:t>Ρομπόπουλος</w:t>
      </w:r>
      <w:proofErr w:type="spellEnd"/>
      <w:r w:rsidRPr="008C2580">
        <w:rPr>
          <w:rFonts w:ascii="Arial" w:eastAsiaTheme="minorHAnsi" w:hAnsi="Arial" w:cs="Arial"/>
          <w:b/>
          <w:color w:val="000000"/>
          <w:szCs w:val="22"/>
          <w:lang w:val="el-GR"/>
        </w:rPr>
        <w:t xml:space="preserve">, </w:t>
      </w:r>
      <w:r w:rsidRPr="008F6A9B">
        <w:rPr>
          <w:rFonts w:ascii="Arial" w:eastAsiaTheme="minorHAnsi" w:hAnsi="Arial" w:cs="Arial"/>
          <w:b/>
          <w:color w:val="000000"/>
          <w:szCs w:val="22"/>
          <w:lang w:val="el-GR"/>
        </w:rPr>
        <w:t xml:space="preserve">Ιατρός-Ενδοκρινολόγος, Ιατρικός Διευθυντής της  </w:t>
      </w:r>
      <w:r w:rsidR="00E43A0B" w:rsidRPr="008F6A9B">
        <w:rPr>
          <w:rFonts w:ascii="Arial" w:eastAsiaTheme="minorHAnsi" w:hAnsi="Arial" w:cs="Arial"/>
          <w:b/>
          <w:color w:val="000000"/>
          <w:szCs w:val="22"/>
        </w:rPr>
        <w:t>Novartis</w:t>
      </w:r>
      <w:r w:rsidR="00E43A0B" w:rsidRPr="008F6A9B">
        <w:rPr>
          <w:rFonts w:ascii="Arial" w:eastAsiaTheme="minorHAnsi" w:hAnsi="Arial" w:cs="Arial"/>
          <w:b/>
          <w:color w:val="000000"/>
          <w:szCs w:val="22"/>
          <w:lang w:val="el-GR"/>
        </w:rPr>
        <w:t xml:space="preserve"> </w:t>
      </w:r>
      <w:r w:rsidR="00E43A0B" w:rsidRPr="008F6A9B">
        <w:rPr>
          <w:rFonts w:ascii="Arial" w:eastAsiaTheme="minorHAnsi" w:hAnsi="Arial" w:cs="Arial"/>
          <w:b/>
          <w:color w:val="000000"/>
          <w:szCs w:val="22"/>
        </w:rPr>
        <w:t>Hellas</w:t>
      </w:r>
      <w:r w:rsidR="00E43A0B" w:rsidRPr="008F6A9B">
        <w:rPr>
          <w:rFonts w:ascii="Arial" w:eastAsiaTheme="minorHAnsi" w:hAnsi="Arial" w:cs="Arial"/>
          <w:b/>
          <w:color w:val="000000"/>
          <w:szCs w:val="22"/>
          <w:lang w:val="el-GR"/>
        </w:rPr>
        <w:t xml:space="preserve"> </w:t>
      </w:r>
      <w:r w:rsidR="00BC158A">
        <w:rPr>
          <w:rFonts w:ascii="Arial" w:eastAsiaTheme="minorHAnsi" w:hAnsi="Arial" w:cs="Arial"/>
          <w:color w:val="000000"/>
          <w:szCs w:val="22"/>
          <w:lang w:val="el-GR"/>
        </w:rPr>
        <w:t>ανέφερε σχετικά</w:t>
      </w:r>
      <w:r w:rsidR="00BC158A" w:rsidRPr="00625295">
        <w:rPr>
          <w:rFonts w:ascii="Arial" w:eastAsiaTheme="minorHAnsi" w:hAnsi="Arial" w:cs="Arial"/>
          <w:i/>
          <w:color w:val="000000"/>
          <w:szCs w:val="22"/>
          <w:lang w:val="el-GR"/>
        </w:rPr>
        <w:t xml:space="preserve">: </w:t>
      </w:r>
      <w:r w:rsidR="00792A2C" w:rsidRPr="00625295">
        <w:rPr>
          <w:rFonts w:ascii="Arial" w:eastAsiaTheme="minorHAnsi" w:hAnsi="Arial" w:cs="Arial"/>
          <w:i/>
          <w:color w:val="000000"/>
          <w:szCs w:val="22"/>
          <w:lang w:val="el-GR"/>
        </w:rPr>
        <w:t>«</w:t>
      </w:r>
      <w:r w:rsidR="008F6A9B" w:rsidRPr="008F6A9B">
        <w:rPr>
          <w:rFonts w:ascii="Arial" w:eastAsiaTheme="minorHAnsi" w:hAnsi="Arial" w:cs="Arial"/>
          <w:i/>
          <w:color w:val="000000"/>
          <w:szCs w:val="22"/>
          <w:lang w:val="el-GR"/>
        </w:rPr>
        <w:t>Στην Novartis, η έμπνευσή μας είναι οι ασθενείς που δίνουν καθημερινά μάχη απέναντι στην ασθένειά τους. Στόχος μας μέσω της εκστρατείας «Δι</w:t>
      </w:r>
      <w:r w:rsidR="008F6A9B">
        <w:rPr>
          <w:rFonts w:ascii="Arial" w:eastAsiaTheme="minorHAnsi" w:hAnsi="Arial" w:cs="Arial"/>
          <w:i/>
          <w:color w:val="000000"/>
          <w:szCs w:val="22"/>
          <w:lang w:val="el-GR"/>
        </w:rPr>
        <w:t>καίωμα στην Υγεία» για το 2017</w:t>
      </w:r>
      <w:r w:rsidR="008F6A9B" w:rsidRPr="008F6A9B">
        <w:rPr>
          <w:rFonts w:ascii="Arial" w:eastAsiaTheme="minorHAnsi" w:hAnsi="Arial" w:cs="Arial"/>
          <w:i/>
          <w:color w:val="000000"/>
          <w:szCs w:val="22"/>
          <w:lang w:val="el-GR"/>
        </w:rPr>
        <w:t xml:space="preserve"> είναι να ενισχύσουμε την πληροφόρηση των ασθενών σχετικά με τις κλινικές μελέτες και να απαντηθούν τυχόν ανησυχίες. Με αυτόν τον τρόπο, πιστεύουμε ότι θα καλλιεργηθεί μια διαφορετική κουλτούρα που θα ενδυναμώσει τη σχέση εμπιστοσύνης των ασθενών με όλους τους εμπλεκόμενους φορείς με απώτερο σκοπό την σωστή και έγκυρη ενημέρωση</w:t>
      </w:r>
      <w:r w:rsidR="00910DBF">
        <w:rPr>
          <w:rFonts w:ascii="Arial" w:eastAsiaTheme="minorHAnsi" w:hAnsi="Arial" w:cs="Arial"/>
          <w:i/>
          <w:color w:val="000000"/>
          <w:szCs w:val="22"/>
          <w:lang w:val="el-GR"/>
        </w:rPr>
        <w:t>».</w:t>
      </w:r>
    </w:p>
    <w:p w:rsidR="00F1618C" w:rsidRPr="00F1618C" w:rsidRDefault="00F1618C" w:rsidP="00704857">
      <w:pPr>
        <w:spacing w:line="360" w:lineRule="auto"/>
        <w:jc w:val="both"/>
        <w:rPr>
          <w:rFonts w:ascii="Arial" w:eastAsiaTheme="minorHAnsi" w:hAnsi="Arial" w:cs="Arial"/>
          <w:i/>
          <w:color w:val="000000"/>
          <w:szCs w:val="22"/>
          <w:lang w:val="el-GR"/>
        </w:rPr>
      </w:pPr>
    </w:p>
    <w:p w:rsidR="00C87F9C" w:rsidRDefault="004E4914" w:rsidP="00B51ADA">
      <w:pPr>
        <w:autoSpaceDE w:val="0"/>
        <w:autoSpaceDN w:val="0"/>
        <w:adjustRightInd w:val="0"/>
        <w:spacing w:line="360" w:lineRule="auto"/>
        <w:jc w:val="both"/>
        <w:rPr>
          <w:rFonts w:ascii="Arial" w:eastAsiaTheme="minorHAnsi" w:hAnsi="Arial" w:cs="Arial"/>
          <w:color w:val="000000"/>
          <w:szCs w:val="22"/>
          <w:lang w:val="el-GR"/>
        </w:rPr>
      </w:pPr>
      <w:r w:rsidRPr="004E4914">
        <w:rPr>
          <w:rFonts w:ascii="Arial" w:eastAsiaTheme="minorHAnsi" w:hAnsi="Arial" w:cs="Arial"/>
          <w:color w:val="000000"/>
          <w:szCs w:val="22"/>
          <w:lang w:val="el-GR"/>
        </w:rPr>
        <w:lastRenderedPageBreak/>
        <w:t>Η εκστρατεία υποστηρίζεται από ένα ολοκληρω</w:t>
      </w:r>
      <w:r w:rsidR="001178EC">
        <w:rPr>
          <w:rFonts w:ascii="Arial" w:eastAsiaTheme="minorHAnsi" w:hAnsi="Arial" w:cs="Arial"/>
          <w:color w:val="000000"/>
          <w:szCs w:val="22"/>
          <w:lang w:val="el-GR"/>
        </w:rPr>
        <w:t xml:space="preserve">μένο πρόγραμμα επικοινωνίας με </w:t>
      </w:r>
      <w:r w:rsidR="00DE0468">
        <w:rPr>
          <w:rFonts w:ascii="Arial" w:eastAsiaTheme="minorHAnsi" w:hAnsi="Arial" w:cs="Arial"/>
          <w:color w:val="000000"/>
          <w:szCs w:val="22"/>
          <w:lang w:val="el-GR"/>
        </w:rPr>
        <w:t>ένα ενημερωτικό έντυπο σχετικά με τις κλινικές μελέτες,</w:t>
      </w:r>
      <w:r w:rsidRPr="004E4914">
        <w:rPr>
          <w:rFonts w:ascii="Arial" w:eastAsiaTheme="minorHAnsi" w:hAnsi="Arial" w:cs="Arial"/>
          <w:color w:val="000000"/>
          <w:szCs w:val="22"/>
          <w:lang w:val="el-GR"/>
        </w:rPr>
        <w:t xml:space="preserve"> καταχωρήσεις σε έντυπο και ηλεκτρονικό τύπο, ραδ</w:t>
      </w:r>
      <w:r w:rsidR="00DE0468">
        <w:rPr>
          <w:rFonts w:ascii="Arial" w:eastAsiaTheme="minorHAnsi" w:hAnsi="Arial" w:cs="Arial"/>
          <w:color w:val="000000"/>
          <w:szCs w:val="22"/>
          <w:lang w:val="el-GR"/>
        </w:rPr>
        <w:t>ιοφωνικά σποτ, έναν διαδικτυακό</w:t>
      </w:r>
      <w:r w:rsidRPr="004E4914">
        <w:rPr>
          <w:rFonts w:ascii="Arial" w:eastAsiaTheme="minorHAnsi" w:hAnsi="Arial" w:cs="Arial"/>
          <w:color w:val="000000"/>
          <w:szCs w:val="22"/>
          <w:lang w:val="el-GR"/>
        </w:rPr>
        <w:t xml:space="preserve"> κόμβο (www.dikaiomastinygeia.gr), όπου οι ασθενείς μπορούν να βρουν τις απαραίτητες διευκρινίσεις στις πιο συχνές ερωτήσεις τους αρθρογραφία και συνεντεύξεις.</w:t>
      </w:r>
    </w:p>
    <w:p w:rsidR="0078514A" w:rsidRDefault="0078514A" w:rsidP="00B51ADA">
      <w:pPr>
        <w:autoSpaceDE w:val="0"/>
        <w:autoSpaceDN w:val="0"/>
        <w:adjustRightInd w:val="0"/>
        <w:spacing w:line="360" w:lineRule="auto"/>
        <w:jc w:val="both"/>
        <w:rPr>
          <w:rFonts w:ascii="Arial" w:eastAsiaTheme="minorHAnsi" w:hAnsi="Arial" w:cs="Arial"/>
          <w:color w:val="000000"/>
          <w:szCs w:val="22"/>
          <w:lang w:val="el-GR"/>
        </w:rPr>
      </w:pPr>
    </w:p>
    <w:p w:rsidR="00910DBF" w:rsidRDefault="00910DBF" w:rsidP="00B51ADA">
      <w:pPr>
        <w:autoSpaceDE w:val="0"/>
        <w:autoSpaceDN w:val="0"/>
        <w:adjustRightInd w:val="0"/>
        <w:spacing w:line="360" w:lineRule="auto"/>
        <w:jc w:val="both"/>
        <w:rPr>
          <w:rFonts w:ascii="Arial" w:eastAsiaTheme="minorHAnsi" w:hAnsi="Arial" w:cs="Arial"/>
          <w:color w:val="000000"/>
          <w:szCs w:val="22"/>
          <w:lang w:val="el-GR"/>
        </w:rPr>
      </w:pPr>
    </w:p>
    <w:p w:rsidR="00D17E63" w:rsidRPr="00910DBF" w:rsidRDefault="00D17E63" w:rsidP="00910DBF">
      <w:pPr>
        <w:autoSpaceDE w:val="0"/>
        <w:autoSpaceDN w:val="0"/>
        <w:spacing w:line="360" w:lineRule="auto"/>
        <w:jc w:val="both"/>
        <w:rPr>
          <w:rFonts w:ascii="Arial" w:eastAsia="Calibri" w:hAnsi="Arial" w:cs="Arial"/>
          <w:b/>
          <w:bCs/>
          <w:szCs w:val="22"/>
          <w:u w:val="single"/>
          <w:lang w:val="el-GR"/>
        </w:rPr>
      </w:pPr>
      <w:r w:rsidRPr="00910DBF">
        <w:rPr>
          <w:rFonts w:ascii="Arial" w:eastAsia="Calibri" w:hAnsi="Arial" w:cs="Arial"/>
          <w:b/>
          <w:bCs/>
          <w:szCs w:val="22"/>
          <w:u w:val="single"/>
          <w:lang w:val="el-GR"/>
        </w:rPr>
        <w:t>Λίγα λόγια για την Ιατρική Εταιρεία Αθηνών</w:t>
      </w:r>
    </w:p>
    <w:p w:rsidR="00910DBF" w:rsidRPr="00910DBF" w:rsidRDefault="00910DBF" w:rsidP="00D17E63">
      <w:pPr>
        <w:autoSpaceDE w:val="0"/>
        <w:autoSpaceDN w:val="0"/>
        <w:jc w:val="both"/>
        <w:rPr>
          <w:rFonts w:ascii="Arial" w:eastAsia="Calibri" w:hAnsi="Arial" w:cs="Arial"/>
          <w:szCs w:val="22"/>
          <w:lang w:val="el-GR"/>
        </w:rPr>
      </w:pPr>
    </w:p>
    <w:p w:rsidR="00D17E63" w:rsidRPr="00910DBF" w:rsidRDefault="00D17E63" w:rsidP="00910DBF">
      <w:pPr>
        <w:autoSpaceDE w:val="0"/>
        <w:autoSpaceDN w:val="0"/>
        <w:spacing w:line="360" w:lineRule="auto"/>
        <w:jc w:val="both"/>
        <w:rPr>
          <w:rFonts w:ascii="Arial" w:eastAsia="Calibri" w:hAnsi="Arial" w:cs="Arial"/>
          <w:szCs w:val="22"/>
          <w:lang w:val="el-GR"/>
        </w:rPr>
      </w:pPr>
      <w:r w:rsidRPr="00910DBF">
        <w:rPr>
          <w:rFonts w:ascii="Arial" w:eastAsia="Calibri" w:hAnsi="Arial" w:cs="Arial"/>
          <w:szCs w:val="22"/>
          <w:lang w:val="el-GR"/>
        </w:rPr>
        <w:t>Η Ιατρική Εταιρεία Αθηνών είναι το αρχαιότερο ιατρικό σωματείο της Ελλάδας. Ιδρύθηκε στις 13 Μαΐου 1835 και στην ηγεσία της βρέθηκαν, κατά καιρούς, πολλά από τα μεγαλύτερα ονόματα του ελληνικού ιατρικού κόσμου.</w:t>
      </w:r>
    </w:p>
    <w:p w:rsidR="00D17E63" w:rsidRPr="00910DBF" w:rsidRDefault="00D17E63" w:rsidP="00910DBF">
      <w:pPr>
        <w:pStyle w:val="NormalWeb"/>
        <w:spacing w:before="0" w:beforeAutospacing="0" w:after="0" w:afterAutospacing="0" w:line="360" w:lineRule="auto"/>
        <w:jc w:val="both"/>
        <w:rPr>
          <w:rFonts w:ascii="Arial" w:eastAsia="Calibri" w:hAnsi="Arial" w:cs="Arial"/>
          <w:szCs w:val="22"/>
          <w:lang w:eastAsia="en-US"/>
        </w:rPr>
      </w:pPr>
      <w:r w:rsidRPr="00910DBF">
        <w:rPr>
          <w:rFonts w:ascii="Arial" w:eastAsia="Calibri" w:hAnsi="Arial" w:cs="Arial"/>
          <w:szCs w:val="22"/>
          <w:lang w:eastAsia="en-US"/>
        </w:rPr>
        <w:t xml:space="preserve">Διοργανώνει το Ετήσιο Πανελλήνιο Ιατρικό Συνέδριο, τη μεγαλύτερη εκδήλωση συνεχιζόμενης ιατρικής εκπαίδευσης στην Ελλάδα, εστιασμένα ερευνητικά σεμινάρια και εφαρμοσμένα κλινικά φροντιστήρια με ευρωπαϊκή πιστοποίηση, εκδίδει το περιοδικό «Αρχεία Ελληνικής Ιατρικής», λειτουργεί το </w:t>
      </w:r>
      <w:proofErr w:type="spellStart"/>
      <w:r w:rsidRPr="00910DBF">
        <w:rPr>
          <w:rFonts w:ascii="Arial" w:eastAsia="Calibri" w:hAnsi="Arial" w:cs="Arial"/>
          <w:szCs w:val="22"/>
          <w:lang w:eastAsia="en-US"/>
        </w:rPr>
        <w:t>iatrotek</w:t>
      </w:r>
      <w:proofErr w:type="spellEnd"/>
      <w:r w:rsidRPr="00910DBF">
        <w:rPr>
          <w:rFonts w:ascii="Arial" w:eastAsia="Calibri" w:hAnsi="Arial" w:cs="Arial"/>
          <w:szCs w:val="22"/>
          <w:lang w:eastAsia="en-US"/>
        </w:rPr>
        <w:t xml:space="preserve"> για την </w:t>
      </w:r>
      <w:proofErr w:type="spellStart"/>
      <w:r w:rsidRPr="00910DBF">
        <w:rPr>
          <w:rFonts w:ascii="Arial" w:eastAsia="Calibri" w:hAnsi="Arial" w:cs="Arial"/>
          <w:szCs w:val="22"/>
          <w:lang w:eastAsia="en-US"/>
        </w:rPr>
        <w:t>on</w:t>
      </w:r>
      <w:proofErr w:type="spellEnd"/>
      <w:r w:rsidRPr="00910DBF">
        <w:rPr>
          <w:rFonts w:ascii="Arial" w:eastAsia="Calibri" w:hAnsi="Arial" w:cs="Arial"/>
          <w:szCs w:val="22"/>
          <w:lang w:eastAsia="en-US"/>
        </w:rPr>
        <w:t>-</w:t>
      </w:r>
      <w:proofErr w:type="spellStart"/>
      <w:r w:rsidRPr="00910DBF">
        <w:rPr>
          <w:rFonts w:ascii="Arial" w:eastAsia="Calibri" w:hAnsi="Arial" w:cs="Arial"/>
          <w:szCs w:val="22"/>
          <w:lang w:eastAsia="en-US"/>
        </w:rPr>
        <w:t>line</w:t>
      </w:r>
      <w:proofErr w:type="spellEnd"/>
      <w:r w:rsidRPr="00910DBF">
        <w:rPr>
          <w:rFonts w:ascii="Arial" w:eastAsia="Calibri" w:hAnsi="Arial" w:cs="Arial"/>
          <w:szCs w:val="22"/>
          <w:lang w:eastAsia="en-US"/>
        </w:rPr>
        <w:t xml:space="preserve"> αναζήτηση της ελληνικής βιβλιογραφίας</w:t>
      </w:r>
      <w:r w:rsidRPr="008C2580">
        <w:rPr>
          <w:rFonts w:ascii="Arial" w:eastAsia="Calibri" w:hAnsi="Arial" w:cs="Arial"/>
          <w:szCs w:val="22"/>
          <w:lang w:eastAsia="en-US"/>
        </w:rPr>
        <w:t xml:space="preserve"> (</w:t>
      </w:r>
      <w:hyperlink r:id="rId10" w:history="1">
        <w:r w:rsidRPr="008C2580">
          <w:rPr>
            <w:rFonts w:ascii="Arial" w:eastAsia="Calibri" w:hAnsi="Arial" w:cs="Arial"/>
            <w:lang w:eastAsia="en-US"/>
          </w:rPr>
          <w:t>http://www.iatrotek.org</w:t>
        </w:r>
      </w:hyperlink>
      <w:r w:rsidRPr="008C2580">
        <w:rPr>
          <w:rFonts w:ascii="Arial" w:eastAsia="Calibri" w:hAnsi="Arial" w:cs="Arial"/>
          <w:szCs w:val="22"/>
          <w:lang w:eastAsia="en-US"/>
        </w:rPr>
        <w:t xml:space="preserve">), </w:t>
      </w:r>
      <w:r w:rsidRPr="00910DBF">
        <w:rPr>
          <w:rFonts w:ascii="Arial" w:eastAsia="Calibri" w:hAnsi="Arial" w:cs="Arial"/>
          <w:szCs w:val="22"/>
          <w:lang w:eastAsia="en-US"/>
        </w:rPr>
        <w:t xml:space="preserve">καθώς και το </w:t>
      </w:r>
      <w:proofErr w:type="spellStart"/>
      <w:r w:rsidRPr="00910DBF">
        <w:rPr>
          <w:rFonts w:ascii="Arial" w:eastAsia="Calibri" w:hAnsi="Arial" w:cs="Arial"/>
          <w:szCs w:val="22"/>
          <w:lang w:eastAsia="en-US"/>
        </w:rPr>
        <w:t>διαδραστικό</w:t>
      </w:r>
      <w:proofErr w:type="spellEnd"/>
      <w:r w:rsidRPr="00910DBF">
        <w:rPr>
          <w:rFonts w:ascii="Arial" w:eastAsia="Calibri" w:hAnsi="Arial" w:cs="Arial"/>
          <w:szCs w:val="22"/>
          <w:lang w:eastAsia="en-US"/>
        </w:rPr>
        <w:t xml:space="preserve"> </w:t>
      </w:r>
      <w:proofErr w:type="spellStart"/>
      <w:r w:rsidRPr="00910DBF">
        <w:rPr>
          <w:rFonts w:ascii="Arial" w:eastAsia="Calibri" w:hAnsi="Arial" w:cs="Arial"/>
          <w:szCs w:val="22"/>
          <w:lang w:eastAsia="en-US"/>
        </w:rPr>
        <w:t>portal</w:t>
      </w:r>
      <w:proofErr w:type="spellEnd"/>
      <w:r w:rsidRPr="00910DBF">
        <w:rPr>
          <w:rFonts w:ascii="Arial" w:eastAsia="Calibri" w:hAnsi="Arial" w:cs="Arial"/>
          <w:szCs w:val="22"/>
          <w:lang w:eastAsia="en-US"/>
        </w:rPr>
        <w:t xml:space="preserve"> </w:t>
      </w:r>
      <w:r w:rsidRPr="008C2580">
        <w:rPr>
          <w:rFonts w:ascii="Arial" w:eastAsia="Calibri" w:hAnsi="Arial" w:cs="Arial"/>
          <w:szCs w:val="22"/>
          <w:lang w:eastAsia="en-US"/>
        </w:rPr>
        <w:t>(</w:t>
      </w:r>
      <w:hyperlink r:id="rId11" w:history="1">
        <w:r w:rsidRPr="008C2580">
          <w:rPr>
            <w:rFonts w:ascii="Arial" w:eastAsia="Calibri" w:hAnsi="Arial" w:cs="Arial"/>
            <w:lang w:eastAsia="en-US"/>
          </w:rPr>
          <w:t>http://www.mednet.gr</w:t>
        </w:r>
      </w:hyperlink>
      <w:r w:rsidRPr="008C2580">
        <w:rPr>
          <w:rFonts w:ascii="Arial" w:eastAsia="Calibri" w:hAnsi="Arial" w:cs="Arial"/>
          <w:szCs w:val="22"/>
          <w:lang w:eastAsia="en-US"/>
        </w:rPr>
        <w:t>),</w:t>
      </w:r>
      <w:r w:rsidRPr="00910DBF">
        <w:rPr>
          <w:rFonts w:ascii="Arial" w:eastAsia="Calibri" w:hAnsi="Arial" w:cs="Arial"/>
          <w:szCs w:val="22"/>
          <w:lang w:eastAsia="en-US"/>
        </w:rPr>
        <w:t xml:space="preserve"> με δυνατότητα παροχής υπηρεσιών e-</w:t>
      </w:r>
      <w:proofErr w:type="spellStart"/>
      <w:r w:rsidRPr="00910DBF">
        <w:rPr>
          <w:rFonts w:ascii="Arial" w:eastAsia="Calibri" w:hAnsi="Arial" w:cs="Arial"/>
          <w:szCs w:val="22"/>
          <w:lang w:eastAsia="en-US"/>
        </w:rPr>
        <w:t>learning</w:t>
      </w:r>
      <w:proofErr w:type="spellEnd"/>
      <w:r w:rsidRPr="00910DBF">
        <w:rPr>
          <w:rFonts w:ascii="Arial" w:eastAsia="Calibri" w:hAnsi="Arial" w:cs="Arial"/>
          <w:szCs w:val="22"/>
          <w:lang w:eastAsia="en-US"/>
        </w:rPr>
        <w:t xml:space="preserve">.   </w:t>
      </w:r>
    </w:p>
    <w:p w:rsidR="00D17E63" w:rsidRPr="00910DBF" w:rsidRDefault="00D17E63" w:rsidP="00910DBF">
      <w:pPr>
        <w:autoSpaceDE w:val="0"/>
        <w:autoSpaceDN w:val="0"/>
        <w:spacing w:line="360" w:lineRule="auto"/>
        <w:jc w:val="both"/>
        <w:rPr>
          <w:rFonts w:ascii="Arial" w:eastAsia="Calibri" w:hAnsi="Arial" w:cs="Arial"/>
          <w:szCs w:val="22"/>
          <w:lang w:val="el-GR"/>
        </w:rPr>
      </w:pPr>
      <w:r w:rsidRPr="00910DBF">
        <w:rPr>
          <w:rFonts w:ascii="Arial" w:eastAsia="Calibri" w:hAnsi="Arial" w:cs="Arial"/>
          <w:szCs w:val="22"/>
          <w:lang w:val="el-GR"/>
        </w:rPr>
        <w:t>Τα τελευταία πέντε χρόνια η Ιατρική Εταιρεία Αθηνών συμμετέχει ενεργά στην ανάπτυξη εργαλείων ηλεκτρονικής Κλινικής Διακυβέρνησης (ανάπτυξη Θεραπευτικών-Κλινικών Πρωτοκόλλων και Κλινικών Οδηγιών, εργαλείων Ιατρικού &amp; Κλινικού Ελέγχου, Ατομικού Ηλεκτρονικού Φακέλου Ασθενή, Μητρώων Δεδομένων Ασθενών (</w:t>
      </w:r>
      <w:proofErr w:type="spellStart"/>
      <w:r w:rsidRPr="00910DBF">
        <w:rPr>
          <w:rFonts w:ascii="Arial" w:eastAsia="Calibri" w:hAnsi="Arial" w:cs="Arial"/>
          <w:szCs w:val="22"/>
          <w:lang w:val="el-GR"/>
        </w:rPr>
        <w:t>patient</w:t>
      </w:r>
      <w:proofErr w:type="spellEnd"/>
      <w:r w:rsidRPr="00910DBF">
        <w:rPr>
          <w:rFonts w:ascii="Arial" w:eastAsia="Calibri" w:hAnsi="Arial" w:cs="Arial"/>
          <w:szCs w:val="22"/>
          <w:lang w:val="el-GR"/>
        </w:rPr>
        <w:t xml:space="preserve"> </w:t>
      </w:r>
      <w:proofErr w:type="spellStart"/>
      <w:r w:rsidRPr="00910DBF">
        <w:rPr>
          <w:rFonts w:ascii="Arial" w:eastAsia="Calibri" w:hAnsi="Arial" w:cs="Arial"/>
          <w:szCs w:val="22"/>
          <w:lang w:val="el-GR"/>
        </w:rPr>
        <w:t>registries</w:t>
      </w:r>
      <w:proofErr w:type="spellEnd"/>
      <w:r w:rsidRPr="00910DBF">
        <w:rPr>
          <w:rFonts w:ascii="Arial" w:eastAsia="Calibri" w:hAnsi="Arial" w:cs="Arial"/>
          <w:szCs w:val="22"/>
          <w:lang w:val="el-GR"/>
        </w:rPr>
        <w:t>)  κ.α.) σε στενή συνεργασία με το Υπουργείο Υγείας και άλλους θεσμικούς φορείς (ΕΟΠΥΥ, ΕΟΦ, ΗΔΙΚΑ).</w:t>
      </w:r>
    </w:p>
    <w:p w:rsidR="00910DBF" w:rsidRDefault="00910DBF" w:rsidP="00625295">
      <w:pPr>
        <w:autoSpaceDE w:val="0"/>
        <w:autoSpaceDN w:val="0"/>
        <w:spacing w:line="360" w:lineRule="auto"/>
        <w:jc w:val="both"/>
        <w:rPr>
          <w:rFonts w:ascii="Arial" w:eastAsia="Calibri" w:hAnsi="Arial" w:cs="Arial"/>
          <w:b/>
          <w:bCs/>
          <w:szCs w:val="22"/>
          <w:u w:val="single"/>
          <w:lang w:val="el-GR"/>
        </w:rPr>
      </w:pPr>
    </w:p>
    <w:p w:rsidR="005B6599" w:rsidRPr="00A71F8A" w:rsidRDefault="00716045" w:rsidP="00625295">
      <w:pPr>
        <w:autoSpaceDE w:val="0"/>
        <w:autoSpaceDN w:val="0"/>
        <w:spacing w:line="360" w:lineRule="auto"/>
        <w:jc w:val="both"/>
        <w:rPr>
          <w:rFonts w:ascii="Arial" w:eastAsia="Calibri" w:hAnsi="Arial" w:cs="Arial"/>
          <w:b/>
          <w:bCs/>
          <w:szCs w:val="22"/>
          <w:u w:val="single"/>
          <w:lang w:val="el-GR"/>
        </w:rPr>
      </w:pPr>
      <w:r>
        <w:rPr>
          <w:rFonts w:ascii="Arial" w:eastAsia="Calibri" w:hAnsi="Arial" w:cs="Arial"/>
          <w:b/>
          <w:bCs/>
          <w:szCs w:val="22"/>
          <w:u w:val="single"/>
          <w:lang w:val="el-GR"/>
        </w:rPr>
        <w:t>Σχετικά με</w:t>
      </w:r>
      <w:r w:rsidR="005B6599" w:rsidRPr="00A71F8A">
        <w:rPr>
          <w:rFonts w:ascii="Arial" w:eastAsia="Calibri" w:hAnsi="Arial" w:cs="Arial"/>
          <w:b/>
          <w:bCs/>
          <w:szCs w:val="22"/>
          <w:u w:val="single"/>
          <w:lang w:val="el-GR"/>
        </w:rPr>
        <w:t xml:space="preserve"> τη </w:t>
      </w:r>
      <w:r w:rsidR="005B6599" w:rsidRPr="00A71F8A">
        <w:rPr>
          <w:rFonts w:ascii="Arial" w:eastAsia="Calibri" w:hAnsi="Arial" w:cs="Arial"/>
          <w:b/>
          <w:bCs/>
          <w:szCs w:val="22"/>
          <w:u w:val="single"/>
        </w:rPr>
        <w:t>Novartis</w:t>
      </w:r>
      <w:r w:rsidR="005B6599" w:rsidRPr="00A71F8A">
        <w:rPr>
          <w:rFonts w:ascii="Arial" w:eastAsia="Calibri" w:hAnsi="Arial" w:cs="Arial"/>
          <w:b/>
          <w:bCs/>
          <w:szCs w:val="22"/>
          <w:u w:val="single"/>
          <w:lang w:val="el-GR"/>
        </w:rPr>
        <w:t xml:space="preserve"> </w:t>
      </w:r>
    </w:p>
    <w:p w:rsidR="00625295" w:rsidRPr="00625295" w:rsidRDefault="00625295" w:rsidP="00625295">
      <w:pPr>
        <w:autoSpaceDE w:val="0"/>
        <w:autoSpaceDN w:val="0"/>
        <w:spacing w:line="360" w:lineRule="auto"/>
        <w:jc w:val="both"/>
        <w:rPr>
          <w:rFonts w:ascii="Arial" w:eastAsia="Calibri" w:hAnsi="Arial" w:cs="Arial"/>
          <w:szCs w:val="22"/>
          <w:lang w:val="el-GR"/>
        </w:rPr>
      </w:pPr>
    </w:p>
    <w:p w:rsidR="00716045" w:rsidRPr="00716045" w:rsidRDefault="00716045" w:rsidP="00716045">
      <w:pPr>
        <w:autoSpaceDE w:val="0"/>
        <w:autoSpaceDN w:val="0"/>
        <w:spacing w:line="360" w:lineRule="auto"/>
        <w:jc w:val="both"/>
        <w:rPr>
          <w:rFonts w:ascii="Arial" w:eastAsia="Calibri" w:hAnsi="Arial" w:cs="Arial"/>
          <w:szCs w:val="22"/>
          <w:lang w:val="el-GR"/>
        </w:rPr>
      </w:pPr>
      <w:r w:rsidRPr="00716045">
        <w:rPr>
          <w:rFonts w:ascii="Arial" w:eastAsia="Calibri" w:hAnsi="Arial" w:cs="Arial"/>
          <w:szCs w:val="22"/>
          <w:lang w:val="el-GR"/>
        </w:rPr>
        <w:t xml:space="preserve">Η Novartis παρέχει καινοτόμες λύσεις στον τομέα της υγείας που καλύπτουν τις εξελισσόμενες ανάγκες των ασθενών και της κοινωνίας. Με έδρα στη Βασιλεία της Ελβετίας, η Novartis προσφέρει ένα διαφοροποιημένο χαρτοφυλάκιο για την καλύτερη </w:t>
      </w:r>
      <w:r w:rsidRPr="00716045">
        <w:rPr>
          <w:rFonts w:ascii="Arial" w:eastAsia="Calibri" w:hAnsi="Arial" w:cs="Arial"/>
          <w:szCs w:val="22"/>
          <w:lang w:val="el-GR"/>
        </w:rPr>
        <w:lastRenderedPageBreak/>
        <w:t xml:space="preserve">δυνατή κάλυψη των εν λόγω αναγκών: καινοτόμα φάρμακα, οφθαλμιατρικά προϊόντα και χαμηλού κόστους </w:t>
      </w:r>
      <w:proofErr w:type="spellStart"/>
      <w:r w:rsidRPr="00716045">
        <w:rPr>
          <w:rFonts w:ascii="Arial" w:eastAsia="Calibri" w:hAnsi="Arial" w:cs="Arial"/>
          <w:szCs w:val="22"/>
          <w:lang w:val="el-GR"/>
        </w:rPr>
        <w:t>γε</w:t>
      </w:r>
      <w:r w:rsidR="001178EC">
        <w:rPr>
          <w:rFonts w:ascii="Arial" w:eastAsia="Calibri" w:hAnsi="Arial" w:cs="Arial"/>
          <w:szCs w:val="22"/>
          <w:lang w:val="el-GR"/>
        </w:rPr>
        <w:t>νόσημα</w:t>
      </w:r>
      <w:proofErr w:type="spellEnd"/>
      <w:r w:rsidR="001178EC">
        <w:rPr>
          <w:rFonts w:ascii="Arial" w:eastAsia="Calibri" w:hAnsi="Arial" w:cs="Arial"/>
          <w:szCs w:val="22"/>
          <w:lang w:val="el-GR"/>
        </w:rPr>
        <w:t xml:space="preserve"> και </w:t>
      </w:r>
      <w:proofErr w:type="spellStart"/>
      <w:r w:rsidR="001178EC">
        <w:rPr>
          <w:rFonts w:ascii="Arial" w:eastAsia="Calibri" w:hAnsi="Arial" w:cs="Arial"/>
          <w:szCs w:val="22"/>
          <w:lang w:val="el-GR"/>
        </w:rPr>
        <w:t>βιοομοειδή</w:t>
      </w:r>
      <w:proofErr w:type="spellEnd"/>
      <w:r w:rsidR="001178EC">
        <w:rPr>
          <w:rFonts w:ascii="Arial" w:eastAsia="Calibri" w:hAnsi="Arial" w:cs="Arial"/>
          <w:szCs w:val="22"/>
          <w:lang w:val="el-GR"/>
        </w:rPr>
        <w:t xml:space="preserve"> φάρμακα. </w:t>
      </w:r>
      <w:r w:rsidRPr="00716045">
        <w:rPr>
          <w:rFonts w:ascii="Arial" w:eastAsia="Calibri" w:hAnsi="Arial" w:cs="Arial"/>
          <w:szCs w:val="22"/>
          <w:lang w:val="el-GR"/>
        </w:rPr>
        <w:t xml:space="preserve">Η Novartis κατέχει ηγετική θέση παγκοσμίως σε αυτούς τους τομείς.  Το 2016, ο Όμιλος σημείωσε καθαρές πωλήσεις ύψους 48,5 δις δολαρίων ΗΠΑ, ενώ οι δαπάνες Έρευνας και Ανάπτυξης σε ολόκληρο τον Όμιλο ανήλθαν σε 9,0 δις δολάρια ΗΠΑ περίπου. Οι εταιρείες του Ομίλου Novartis απασχολούν περίπου 118.000 συνεργάτες πλήρους απασχόλησης. Τα προϊόντα της Novartis είναι διαθέσιμα σε περίπου 155 χώρες σε ολόκληρο τον κόσμο. </w:t>
      </w:r>
    </w:p>
    <w:p w:rsidR="00981080" w:rsidRPr="00C8584F" w:rsidRDefault="00981080" w:rsidP="00716045">
      <w:pPr>
        <w:autoSpaceDE w:val="0"/>
        <w:autoSpaceDN w:val="0"/>
        <w:spacing w:line="360" w:lineRule="auto"/>
        <w:jc w:val="both"/>
        <w:rPr>
          <w:rFonts w:ascii="Arial" w:eastAsia="Calibri" w:hAnsi="Arial" w:cs="Arial"/>
          <w:szCs w:val="22"/>
          <w:lang w:val="el-GR"/>
        </w:rPr>
      </w:pPr>
    </w:p>
    <w:p w:rsidR="00716045" w:rsidRPr="00716045" w:rsidRDefault="00716045" w:rsidP="00716045">
      <w:pPr>
        <w:autoSpaceDE w:val="0"/>
        <w:autoSpaceDN w:val="0"/>
        <w:spacing w:line="360" w:lineRule="auto"/>
        <w:jc w:val="both"/>
        <w:rPr>
          <w:rFonts w:ascii="Arial" w:eastAsia="Calibri" w:hAnsi="Arial" w:cs="Arial"/>
          <w:szCs w:val="22"/>
          <w:lang w:val="el-GR"/>
        </w:rPr>
      </w:pPr>
      <w:r w:rsidRPr="00716045">
        <w:rPr>
          <w:rFonts w:ascii="Arial" w:eastAsia="Calibri" w:hAnsi="Arial" w:cs="Arial"/>
          <w:szCs w:val="22"/>
          <w:lang w:val="el-GR"/>
        </w:rPr>
        <w:t xml:space="preserve">Για περισσότερες πληροφορίες σχετικά με τη Novartis </w:t>
      </w:r>
      <w:proofErr w:type="spellStart"/>
      <w:r w:rsidRPr="00716045">
        <w:rPr>
          <w:rFonts w:ascii="Arial" w:eastAsia="Calibri" w:hAnsi="Arial" w:cs="Arial"/>
          <w:szCs w:val="22"/>
          <w:lang w:val="el-GR"/>
        </w:rPr>
        <w:t>Hellas</w:t>
      </w:r>
      <w:proofErr w:type="spellEnd"/>
      <w:r w:rsidRPr="00716045">
        <w:rPr>
          <w:rFonts w:ascii="Arial" w:eastAsia="Calibri" w:hAnsi="Arial" w:cs="Arial"/>
          <w:szCs w:val="22"/>
          <w:lang w:val="el-GR"/>
        </w:rPr>
        <w:t>:</w:t>
      </w:r>
    </w:p>
    <w:p w:rsidR="00716045" w:rsidRPr="00716045" w:rsidRDefault="00716045" w:rsidP="00716045">
      <w:pPr>
        <w:autoSpaceDE w:val="0"/>
        <w:autoSpaceDN w:val="0"/>
        <w:spacing w:line="360" w:lineRule="auto"/>
        <w:jc w:val="both"/>
        <w:rPr>
          <w:rFonts w:ascii="Arial" w:eastAsia="Calibri" w:hAnsi="Arial" w:cs="Arial"/>
          <w:szCs w:val="22"/>
          <w:lang w:val="el-GR"/>
        </w:rPr>
      </w:pPr>
    </w:p>
    <w:p w:rsidR="00716045" w:rsidRPr="001927D5" w:rsidRDefault="00716045" w:rsidP="00716045">
      <w:pPr>
        <w:autoSpaceDE w:val="0"/>
        <w:autoSpaceDN w:val="0"/>
        <w:spacing w:line="360" w:lineRule="auto"/>
        <w:jc w:val="both"/>
        <w:rPr>
          <w:rFonts w:ascii="Arial" w:eastAsia="Calibri" w:hAnsi="Arial" w:cs="Arial"/>
          <w:szCs w:val="22"/>
          <w:lang w:val="fr-FR"/>
        </w:rPr>
      </w:pPr>
      <w:proofErr w:type="spellStart"/>
      <w:r>
        <w:rPr>
          <w:rFonts w:ascii="Arial" w:eastAsia="Calibri" w:hAnsi="Arial" w:cs="Arial"/>
          <w:szCs w:val="22"/>
          <w:lang w:val="fr-FR"/>
        </w:rPr>
        <w:t>Website</w:t>
      </w:r>
      <w:proofErr w:type="spellEnd"/>
      <w:r>
        <w:rPr>
          <w:rFonts w:ascii="Arial" w:eastAsia="Calibri" w:hAnsi="Arial" w:cs="Arial"/>
          <w:szCs w:val="22"/>
          <w:lang w:val="fr-FR"/>
        </w:rPr>
        <w:t>: www.novartis.gr</w:t>
      </w:r>
    </w:p>
    <w:p w:rsidR="00716045" w:rsidRPr="001927D5" w:rsidRDefault="00716045" w:rsidP="00716045">
      <w:pPr>
        <w:autoSpaceDE w:val="0"/>
        <w:autoSpaceDN w:val="0"/>
        <w:spacing w:line="360" w:lineRule="auto"/>
        <w:jc w:val="both"/>
        <w:rPr>
          <w:rFonts w:ascii="Arial" w:eastAsia="Calibri" w:hAnsi="Arial" w:cs="Arial"/>
          <w:szCs w:val="22"/>
          <w:lang w:val="fr-FR"/>
        </w:rPr>
      </w:pPr>
      <w:r w:rsidRPr="001927D5">
        <w:rPr>
          <w:rFonts w:ascii="Arial" w:eastAsia="Calibri" w:hAnsi="Arial" w:cs="Arial"/>
          <w:szCs w:val="22"/>
          <w:lang w:val="fr-FR"/>
        </w:rPr>
        <w:t>Facebook page: https://www.facebook.com/NovartisHellas/</w:t>
      </w:r>
    </w:p>
    <w:p w:rsidR="005B6599" w:rsidRPr="00625295" w:rsidRDefault="00716045" w:rsidP="00716045">
      <w:pPr>
        <w:autoSpaceDE w:val="0"/>
        <w:autoSpaceDN w:val="0"/>
        <w:spacing w:line="360" w:lineRule="auto"/>
        <w:jc w:val="both"/>
        <w:rPr>
          <w:rFonts w:ascii="Arial" w:eastAsia="Calibri" w:hAnsi="Arial" w:cs="Arial"/>
          <w:color w:val="000000"/>
          <w:szCs w:val="22"/>
          <w:lang w:val="el-GR"/>
        </w:rPr>
      </w:pPr>
      <w:proofErr w:type="spellStart"/>
      <w:r w:rsidRPr="00716045">
        <w:rPr>
          <w:rFonts w:ascii="Arial" w:eastAsia="Calibri" w:hAnsi="Arial" w:cs="Arial"/>
          <w:szCs w:val="22"/>
          <w:lang w:val="el-GR"/>
        </w:rPr>
        <w:t>YouTube</w:t>
      </w:r>
      <w:proofErr w:type="spellEnd"/>
      <w:r w:rsidRPr="00716045">
        <w:rPr>
          <w:rFonts w:ascii="Arial" w:eastAsia="Calibri" w:hAnsi="Arial" w:cs="Arial"/>
          <w:szCs w:val="22"/>
          <w:lang w:val="el-GR"/>
        </w:rPr>
        <w:t xml:space="preserve"> </w:t>
      </w:r>
      <w:proofErr w:type="spellStart"/>
      <w:r w:rsidRPr="00716045">
        <w:rPr>
          <w:rFonts w:ascii="Arial" w:eastAsia="Calibri" w:hAnsi="Arial" w:cs="Arial"/>
          <w:szCs w:val="22"/>
          <w:lang w:val="el-GR"/>
        </w:rPr>
        <w:t>channel</w:t>
      </w:r>
      <w:proofErr w:type="spellEnd"/>
      <w:r w:rsidRPr="00716045">
        <w:rPr>
          <w:rFonts w:ascii="Arial" w:eastAsia="Calibri" w:hAnsi="Arial" w:cs="Arial"/>
          <w:szCs w:val="22"/>
          <w:lang w:val="el-GR"/>
        </w:rPr>
        <w:t xml:space="preserve">: Novartis </w:t>
      </w:r>
      <w:proofErr w:type="spellStart"/>
      <w:r w:rsidRPr="00716045">
        <w:rPr>
          <w:rFonts w:ascii="Arial" w:eastAsia="Calibri" w:hAnsi="Arial" w:cs="Arial"/>
          <w:szCs w:val="22"/>
          <w:lang w:val="el-GR"/>
        </w:rPr>
        <w:t>Hellas</w:t>
      </w:r>
      <w:proofErr w:type="spellEnd"/>
      <w:r>
        <w:rPr>
          <w:rFonts w:ascii="Arial" w:eastAsia="Calibri" w:hAnsi="Arial" w:cs="Arial"/>
          <w:szCs w:val="22"/>
          <w:lang w:val="el-GR"/>
        </w:rPr>
        <w:t xml:space="preserve"> </w:t>
      </w:r>
    </w:p>
    <w:p w:rsidR="006A6BDA" w:rsidRPr="00625295" w:rsidRDefault="006A6BDA" w:rsidP="006A6BDA">
      <w:pPr>
        <w:autoSpaceDE w:val="0"/>
        <w:autoSpaceDN w:val="0"/>
        <w:adjustRightInd w:val="0"/>
        <w:rPr>
          <w:rFonts w:ascii="Arial" w:eastAsiaTheme="minorHAnsi" w:hAnsi="Arial" w:cs="Arial"/>
          <w:b/>
          <w:bCs/>
          <w:i/>
          <w:iCs/>
          <w:sz w:val="18"/>
          <w:szCs w:val="16"/>
          <w:lang w:val="el-GR"/>
        </w:rPr>
      </w:pPr>
    </w:p>
    <w:p w:rsidR="005B4A9E" w:rsidRPr="00625295" w:rsidRDefault="005B4A9E" w:rsidP="006A6BDA">
      <w:pPr>
        <w:autoSpaceDE w:val="0"/>
        <w:autoSpaceDN w:val="0"/>
        <w:adjustRightInd w:val="0"/>
        <w:rPr>
          <w:rFonts w:ascii="Arial" w:eastAsiaTheme="minorHAnsi" w:hAnsi="Arial" w:cs="Arial"/>
          <w:sz w:val="32"/>
          <w:lang w:val="el-GR"/>
        </w:rPr>
      </w:pPr>
    </w:p>
    <w:p w:rsidR="005B4A9E" w:rsidRPr="00625295" w:rsidRDefault="005B4A9E" w:rsidP="0038150B">
      <w:pPr>
        <w:spacing w:line="276" w:lineRule="auto"/>
        <w:rPr>
          <w:rFonts w:ascii="Arial" w:hAnsi="Arial" w:cs="Arial"/>
          <w:b/>
          <w:bCs/>
          <w:szCs w:val="22"/>
          <w:lang w:val="el-GR"/>
        </w:rPr>
      </w:pPr>
      <w:r w:rsidRPr="00625295">
        <w:rPr>
          <w:rFonts w:ascii="Arial" w:hAnsi="Arial" w:cs="Arial"/>
          <w:b/>
          <w:bCs/>
          <w:szCs w:val="22"/>
          <w:lang w:val="el-GR"/>
        </w:rPr>
        <w:t>Για περισσότερες πληροφορίες:</w:t>
      </w:r>
    </w:p>
    <w:p w:rsidR="005B4A9E" w:rsidRPr="00625295" w:rsidRDefault="005B4A9E" w:rsidP="0038150B">
      <w:pPr>
        <w:spacing w:line="276" w:lineRule="auto"/>
        <w:rPr>
          <w:rFonts w:ascii="Arial" w:hAnsi="Arial" w:cs="Arial"/>
          <w:b/>
          <w:bCs/>
          <w:szCs w:val="22"/>
          <w:lang w:val="el-GR"/>
        </w:rPr>
      </w:pPr>
    </w:p>
    <w:p w:rsidR="005B4A9E" w:rsidRPr="00625295" w:rsidRDefault="00F33FF1" w:rsidP="0038150B">
      <w:pPr>
        <w:spacing w:line="276" w:lineRule="auto"/>
        <w:rPr>
          <w:rFonts w:ascii="Arial" w:hAnsi="Arial" w:cs="Arial"/>
          <w:b/>
          <w:bCs/>
          <w:szCs w:val="22"/>
          <w:lang w:val="el-GR"/>
        </w:rPr>
      </w:pPr>
      <w:r w:rsidRPr="00625295">
        <w:rPr>
          <w:rFonts w:ascii="Arial" w:hAnsi="Arial" w:cs="Arial"/>
          <w:b/>
          <w:bCs/>
          <w:szCs w:val="22"/>
          <w:lang w:val="el-GR"/>
        </w:rPr>
        <w:t>Νατά</w:t>
      </w:r>
      <w:r w:rsidR="005B4A9E" w:rsidRPr="00625295">
        <w:rPr>
          <w:rFonts w:ascii="Arial" w:hAnsi="Arial" w:cs="Arial"/>
          <w:b/>
          <w:bCs/>
          <w:szCs w:val="22"/>
          <w:lang w:val="el-GR"/>
        </w:rPr>
        <w:t xml:space="preserve">σα </w:t>
      </w:r>
      <w:proofErr w:type="spellStart"/>
      <w:r w:rsidR="005B4A9E" w:rsidRPr="00625295">
        <w:rPr>
          <w:rFonts w:ascii="Arial" w:hAnsi="Arial" w:cs="Arial"/>
          <w:b/>
          <w:bCs/>
          <w:szCs w:val="22"/>
          <w:lang w:val="el-GR"/>
        </w:rPr>
        <w:t>Χατζηπρίμου</w:t>
      </w:r>
      <w:proofErr w:type="spellEnd"/>
    </w:p>
    <w:p w:rsidR="005B4A9E" w:rsidRPr="00625295" w:rsidRDefault="005B4A9E" w:rsidP="0038150B">
      <w:pPr>
        <w:spacing w:line="276" w:lineRule="auto"/>
        <w:rPr>
          <w:rFonts w:ascii="Arial" w:hAnsi="Arial" w:cs="Arial"/>
          <w:b/>
          <w:bCs/>
          <w:szCs w:val="22"/>
          <w:lang w:val="el-GR"/>
        </w:rPr>
      </w:pPr>
      <w:proofErr w:type="spellStart"/>
      <w:r w:rsidRPr="00625295">
        <w:rPr>
          <w:rFonts w:ascii="Arial" w:hAnsi="Arial" w:cs="Arial"/>
          <w:szCs w:val="22"/>
          <w:lang w:val="el-GR"/>
        </w:rPr>
        <w:t>Τηλ</w:t>
      </w:r>
      <w:proofErr w:type="spellEnd"/>
      <w:r w:rsidRPr="00625295">
        <w:rPr>
          <w:rFonts w:ascii="Arial" w:hAnsi="Arial" w:cs="Arial"/>
          <w:szCs w:val="22"/>
          <w:lang w:val="el-GR"/>
        </w:rPr>
        <w:t>: 210 2897028</w:t>
      </w:r>
    </w:p>
    <w:p w:rsidR="005B4A9E" w:rsidRPr="00625295" w:rsidRDefault="005B4A9E" w:rsidP="0038150B">
      <w:pPr>
        <w:spacing w:line="276" w:lineRule="auto"/>
        <w:rPr>
          <w:rStyle w:val="Hyperlink"/>
          <w:rFonts w:ascii="Arial" w:hAnsi="Arial" w:cs="Arial"/>
          <w:szCs w:val="22"/>
          <w:lang w:val="el-GR"/>
        </w:rPr>
      </w:pPr>
      <w:proofErr w:type="spellStart"/>
      <w:r w:rsidRPr="00625295">
        <w:rPr>
          <w:rStyle w:val="Hyperlink"/>
          <w:rFonts w:ascii="Arial" w:hAnsi="Arial" w:cs="Arial"/>
          <w:szCs w:val="22"/>
        </w:rPr>
        <w:t>natasa</w:t>
      </w:r>
      <w:proofErr w:type="spellEnd"/>
      <w:r w:rsidRPr="00625295">
        <w:rPr>
          <w:rStyle w:val="Hyperlink"/>
          <w:rFonts w:ascii="Arial" w:hAnsi="Arial" w:cs="Arial"/>
          <w:szCs w:val="22"/>
          <w:lang w:val="el-GR"/>
        </w:rPr>
        <w:t>.</w:t>
      </w:r>
      <w:proofErr w:type="spellStart"/>
      <w:r w:rsidRPr="00625295">
        <w:rPr>
          <w:rStyle w:val="Hyperlink"/>
          <w:rFonts w:ascii="Arial" w:hAnsi="Arial" w:cs="Arial"/>
          <w:szCs w:val="22"/>
        </w:rPr>
        <w:t>chatziprimou</w:t>
      </w:r>
      <w:proofErr w:type="spellEnd"/>
      <w:r w:rsidRPr="00625295">
        <w:rPr>
          <w:rStyle w:val="Hyperlink"/>
          <w:rFonts w:ascii="Arial" w:hAnsi="Arial" w:cs="Arial"/>
          <w:szCs w:val="22"/>
          <w:lang w:val="el-GR"/>
        </w:rPr>
        <w:t>@</w:t>
      </w:r>
      <w:proofErr w:type="spellStart"/>
      <w:r w:rsidRPr="00625295">
        <w:rPr>
          <w:rStyle w:val="Hyperlink"/>
          <w:rFonts w:ascii="Arial" w:hAnsi="Arial" w:cs="Arial"/>
          <w:szCs w:val="22"/>
        </w:rPr>
        <w:t>novartis</w:t>
      </w:r>
      <w:proofErr w:type="spellEnd"/>
      <w:r w:rsidRPr="00625295">
        <w:rPr>
          <w:rStyle w:val="Hyperlink"/>
          <w:rFonts w:ascii="Arial" w:hAnsi="Arial" w:cs="Arial"/>
          <w:szCs w:val="22"/>
          <w:lang w:val="el-GR"/>
        </w:rPr>
        <w:t>.</w:t>
      </w:r>
      <w:r w:rsidRPr="00625295">
        <w:rPr>
          <w:rStyle w:val="Hyperlink"/>
          <w:rFonts w:ascii="Arial" w:hAnsi="Arial" w:cs="Arial"/>
          <w:szCs w:val="22"/>
        </w:rPr>
        <w:t>com</w:t>
      </w:r>
    </w:p>
    <w:p w:rsidR="001F3DF9" w:rsidRPr="0078514A" w:rsidRDefault="00BE3FDC" w:rsidP="0038150B">
      <w:pPr>
        <w:spacing w:line="276" w:lineRule="auto"/>
        <w:rPr>
          <w:rFonts w:ascii="Arial" w:hAnsi="Arial" w:cs="Arial"/>
          <w:color w:val="0000FF"/>
          <w:szCs w:val="22"/>
          <w:u w:val="single"/>
        </w:rPr>
      </w:pPr>
      <w:hyperlink r:id="rId12" w:history="1">
        <w:r w:rsidR="0078514A" w:rsidRPr="00C075B9">
          <w:rPr>
            <w:rStyle w:val="Hyperlink"/>
            <w:rFonts w:ascii="Arial" w:hAnsi="Arial" w:cs="Arial"/>
            <w:szCs w:val="22"/>
          </w:rPr>
          <w:t>www</w:t>
        </w:r>
        <w:r w:rsidR="0078514A" w:rsidRPr="00C075B9">
          <w:rPr>
            <w:rStyle w:val="Hyperlink"/>
            <w:rFonts w:ascii="Arial" w:hAnsi="Arial" w:cs="Arial"/>
            <w:szCs w:val="22"/>
            <w:lang w:val="el-GR"/>
          </w:rPr>
          <w:t>.</w:t>
        </w:r>
        <w:proofErr w:type="spellStart"/>
        <w:r w:rsidR="0078514A" w:rsidRPr="00C075B9">
          <w:rPr>
            <w:rStyle w:val="Hyperlink"/>
            <w:rFonts w:ascii="Arial" w:hAnsi="Arial" w:cs="Arial"/>
            <w:szCs w:val="22"/>
          </w:rPr>
          <w:t>novartis</w:t>
        </w:r>
        <w:proofErr w:type="spellEnd"/>
        <w:r w:rsidR="0078514A" w:rsidRPr="00C075B9">
          <w:rPr>
            <w:rStyle w:val="Hyperlink"/>
            <w:rFonts w:ascii="Arial" w:hAnsi="Arial" w:cs="Arial"/>
            <w:szCs w:val="22"/>
            <w:lang w:val="el-GR"/>
          </w:rPr>
          <w:t>.</w:t>
        </w:r>
        <w:r w:rsidR="0078514A" w:rsidRPr="00C075B9">
          <w:rPr>
            <w:rStyle w:val="Hyperlink"/>
            <w:rFonts w:ascii="Arial" w:hAnsi="Arial" w:cs="Arial"/>
            <w:szCs w:val="22"/>
          </w:rPr>
          <w:t>gr</w:t>
        </w:r>
      </w:hyperlink>
      <w:r w:rsidR="0078514A">
        <w:rPr>
          <w:rFonts w:ascii="Arial" w:hAnsi="Arial" w:cs="Arial"/>
          <w:szCs w:val="22"/>
        </w:rPr>
        <w:t xml:space="preserve"> </w:t>
      </w:r>
    </w:p>
    <w:sectPr w:rsidR="001F3DF9" w:rsidRPr="0078514A" w:rsidSect="00187FF5">
      <w:headerReference w:type="default" r:id="rId13"/>
      <w:footerReference w:type="default" r:id="rId14"/>
      <w:pgSz w:w="12240" w:h="15840"/>
      <w:pgMar w:top="1440" w:right="1183"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8D" w:rsidRDefault="00484C8D" w:rsidP="00554A8D">
      <w:r>
        <w:separator/>
      </w:r>
    </w:p>
  </w:endnote>
  <w:endnote w:type="continuationSeparator" w:id="0">
    <w:p w:rsidR="00484C8D" w:rsidRDefault="00484C8D"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02618"/>
      <w:docPartObj>
        <w:docPartGallery w:val="Page Numbers (Bottom of Page)"/>
        <w:docPartUnique/>
      </w:docPartObj>
    </w:sdtPr>
    <w:sdtEndPr>
      <w:rPr>
        <w:rFonts w:ascii="Arial" w:hAnsi="Arial" w:cs="Arial"/>
        <w:noProof/>
      </w:rPr>
    </w:sdtEndPr>
    <w:sdtContent>
      <w:p w:rsidR="00B70563" w:rsidRPr="00B70563" w:rsidRDefault="00B70563">
        <w:pPr>
          <w:pStyle w:val="Footer"/>
          <w:jc w:val="right"/>
          <w:rPr>
            <w:rFonts w:ascii="Arial" w:hAnsi="Arial" w:cs="Arial"/>
          </w:rPr>
        </w:pPr>
        <w:r w:rsidRPr="00B70563">
          <w:rPr>
            <w:rFonts w:ascii="Arial" w:hAnsi="Arial" w:cs="Arial"/>
          </w:rPr>
          <w:fldChar w:fldCharType="begin"/>
        </w:r>
        <w:r w:rsidRPr="00B70563">
          <w:rPr>
            <w:rFonts w:ascii="Arial" w:hAnsi="Arial" w:cs="Arial"/>
          </w:rPr>
          <w:instrText xml:space="preserve"> PAGE   \* MERGEFORMAT </w:instrText>
        </w:r>
        <w:r w:rsidRPr="00B70563">
          <w:rPr>
            <w:rFonts w:ascii="Arial" w:hAnsi="Arial" w:cs="Arial"/>
          </w:rPr>
          <w:fldChar w:fldCharType="separate"/>
        </w:r>
        <w:r w:rsidR="00BE3FDC">
          <w:rPr>
            <w:rFonts w:ascii="Arial" w:hAnsi="Arial" w:cs="Arial"/>
            <w:noProof/>
          </w:rPr>
          <w:t>1</w:t>
        </w:r>
        <w:r w:rsidRPr="00B70563">
          <w:rPr>
            <w:rFonts w:ascii="Arial" w:hAnsi="Arial" w:cs="Arial"/>
            <w:noProof/>
          </w:rPr>
          <w:fldChar w:fldCharType="end"/>
        </w:r>
      </w:p>
    </w:sdtContent>
  </w:sdt>
  <w:p w:rsidR="00B70563" w:rsidRPr="008B3C99" w:rsidRDefault="00C8584F">
    <w:pPr>
      <w:pStyle w:val="Footer"/>
      <w:rPr>
        <w:rFonts w:asciiTheme="minorHAnsi" w:hAnsiTheme="minorHAnsi"/>
        <w:sz w:val="14"/>
      </w:rPr>
    </w:pPr>
    <w:r w:rsidRPr="00C8584F">
      <w:rPr>
        <w:rFonts w:asciiTheme="minorHAnsi" w:hAnsiTheme="minorHAnsi"/>
        <w:sz w:val="14"/>
      </w:rPr>
      <w:t>GR1706660784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8D" w:rsidRDefault="00484C8D" w:rsidP="00554A8D">
      <w:r>
        <w:separator/>
      </w:r>
    </w:p>
  </w:footnote>
  <w:footnote w:type="continuationSeparator" w:id="0">
    <w:p w:rsidR="00484C8D" w:rsidRDefault="00484C8D" w:rsidP="0055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8D" w:rsidRPr="00FC15C1" w:rsidRDefault="00821C49" w:rsidP="00554A8D">
    <w:pPr>
      <w:pStyle w:val="Footer"/>
      <w:tabs>
        <w:tab w:val="left" w:pos="284"/>
      </w:tabs>
      <w:jc w:val="right"/>
      <w:rPr>
        <w:rFonts w:ascii="Arial" w:hAnsi="Arial" w:cs="Arial"/>
        <w:color w:val="000000"/>
        <w:sz w:val="16"/>
        <w:szCs w:val="16"/>
        <w:lang w:val="el-GR"/>
      </w:rPr>
    </w:pPr>
    <w:r>
      <w:rPr>
        <w:rFonts w:ascii="Arial" w:hAnsi="Arial" w:cs="Arial"/>
        <w:b/>
        <w:color w:val="000000"/>
        <w:sz w:val="16"/>
        <w:szCs w:val="16"/>
        <w:lang w:val="el-GR"/>
      </w:rPr>
      <w:t>Ν</w:t>
    </w:r>
    <w:proofErr w:type="spellStart"/>
    <w:r w:rsidR="00B70563">
      <w:rPr>
        <w:rFonts w:ascii="Arial" w:hAnsi="Arial" w:cs="Arial"/>
        <w:b/>
        <w:color w:val="000000"/>
        <w:sz w:val="16"/>
        <w:szCs w:val="16"/>
        <w:lang w:val="fr-FR"/>
      </w:rPr>
      <w:t>ovartis</w:t>
    </w:r>
    <w:proofErr w:type="spellEnd"/>
    <w:r w:rsidR="00B70563">
      <w:rPr>
        <w:rFonts w:ascii="Arial" w:hAnsi="Arial" w:cs="Arial"/>
        <w:b/>
        <w:color w:val="000000"/>
        <w:sz w:val="16"/>
        <w:szCs w:val="16"/>
        <w:lang w:val="el-GR"/>
      </w:rPr>
      <w:t xml:space="preserve"> </w:t>
    </w:r>
    <w:proofErr w:type="spellStart"/>
    <w:r w:rsidR="00554A8D" w:rsidRPr="00FC15C1">
      <w:rPr>
        <w:rFonts w:ascii="Arial" w:hAnsi="Arial" w:cs="Arial"/>
        <w:b/>
        <w:color w:val="000000"/>
        <w:sz w:val="16"/>
        <w:szCs w:val="16"/>
        <w:lang w:val="fr-FR"/>
      </w:rPr>
      <w:t>Hellas</w:t>
    </w:r>
    <w:proofErr w:type="spellEnd"/>
    <w:r w:rsidR="00554A8D" w:rsidRPr="00FC15C1">
      <w:rPr>
        <w:rFonts w:ascii="Arial" w:hAnsi="Arial" w:cs="Arial"/>
        <w:color w:val="000000"/>
        <w:sz w:val="16"/>
        <w:szCs w:val="16"/>
        <w:lang w:val="el-GR"/>
      </w:rPr>
      <w:br/>
    </w:r>
    <w:r w:rsidR="00554A8D">
      <w:rPr>
        <w:rFonts w:ascii="Arial" w:hAnsi="Arial" w:cs="Arial"/>
        <w:color w:val="000000"/>
        <w:sz w:val="16"/>
        <w:szCs w:val="16"/>
        <w:lang w:val="el-GR"/>
      </w:rPr>
      <w:t>Τμήμα</w:t>
    </w:r>
    <w:r w:rsidR="00554A8D" w:rsidRPr="00FC15C1">
      <w:rPr>
        <w:rFonts w:ascii="Arial" w:hAnsi="Arial" w:cs="Arial"/>
        <w:color w:val="000000"/>
        <w:sz w:val="16"/>
        <w:szCs w:val="16"/>
        <w:lang w:val="el-GR"/>
      </w:rPr>
      <w:t xml:space="preserve"> </w:t>
    </w:r>
    <w:r w:rsidR="00554A8D">
      <w:rPr>
        <w:rFonts w:ascii="Arial" w:hAnsi="Arial" w:cs="Arial"/>
        <w:color w:val="000000"/>
        <w:sz w:val="16"/>
        <w:szCs w:val="16"/>
        <w:lang w:val="el-GR"/>
      </w:rPr>
      <w:t>Επικοινωνίας</w:t>
    </w:r>
    <w:r w:rsidR="00554A8D" w:rsidRPr="00FC15C1">
      <w:rPr>
        <w:rFonts w:ascii="Arial" w:hAnsi="Arial" w:cs="Arial"/>
        <w:color w:val="000000"/>
        <w:sz w:val="16"/>
        <w:szCs w:val="16"/>
        <w:lang w:val="el-GR"/>
      </w:rPr>
      <w:t xml:space="preserve"> </w:t>
    </w:r>
    <w:r w:rsidR="00554A8D" w:rsidRPr="00FC15C1">
      <w:rPr>
        <w:rFonts w:ascii="Arial" w:hAnsi="Arial" w:cs="Arial"/>
        <w:color w:val="000000"/>
        <w:sz w:val="16"/>
        <w:szCs w:val="16"/>
        <w:lang w:val="el-GR"/>
      </w:rPr>
      <w:br/>
    </w:r>
    <w:r w:rsidR="00554A8D" w:rsidRPr="00FC15C1">
      <w:rPr>
        <w:rFonts w:ascii="Arial" w:hAnsi="Arial" w:cs="Arial"/>
        <w:color w:val="000000"/>
        <w:sz w:val="16"/>
        <w:szCs w:val="16"/>
        <w:lang w:val="el-GR"/>
      </w:rPr>
      <w:br/>
    </w:r>
    <w:r w:rsidR="00554A8D">
      <w:rPr>
        <w:rFonts w:ascii="Arial" w:hAnsi="Arial" w:cs="Arial"/>
        <w:color w:val="000000"/>
        <w:sz w:val="16"/>
        <w:szCs w:val="16"/>
        <w:lang w:val="el-GR"/>
      </w:rPr>
      <w:t>Ελλάδα</w:t>
    </w:r>
  </w:p>
  <w:p w:rsidR="00554A8D" w:rsidRPr="002D2167" w:rsidRDefault="00BE3FDC" w:rsidP="00554A8D">
    <w:pPr>
      <w:pStyle w:val="Header"/>
      <w:jc w:val="right"/>
      <w:rPr>
        <w:lang w:val="el-GR"/>
      </w:rPr>
    </w:pPr>
    <w:hyperlink r:id="rId1" w:history="1">
      <w:r w:rsidR="00554A8D" w:rsidRPr="006C38D0">
        <w:rPr>
          <w:rStyle w:val="Hyperlink"/>
          <w:rFonts w:ascii="Arial" w:hAnsi="Arial" w:cs="Arial"/>
          <w:sz w:val="16"/>
          <w:szCs w:val="16"/>
          <w:lang w:val="es-ES"/>
        </w:rPr>
        <w:t>http</w:t>
      </w:r>
      <w:r w:rsidR="00554A8D" w:rsidRPr="002D2167">
        <w:rPr>
          <w:rStyle w:val="Hyperlink"/>
          <w:rFonts w:ascii="Arial" w:hAnsi="Arial" w:cs="Arial"/>
          <w:sz w:val="16"/>
          <w:szCs w:val="16"/>
          <w:lang w:val="el-GR"/>
        </w:rPr>
        <w:t>://</w:t>
      </w:r>
      <w:r w:rsidR="00554A8D" w:rsidRPr="006C38D0">
        <w:rPr>
          <w:rStyle w:val="Hyperlink"/>
          <w:rFonts w:ascii="Arial" w:hAnsi="Arial" w:cs="Arial"/>
          <w:sz w:val="16"/>
          <w:szCs w:val="16"/>
          <w:lang w:val="es-ES"/>
        </w:rPr>
        <w:t>www</w:t>
      </w:r>
      <w:r w:rsidR="00554A8D" w:rsidRPr="002D2167">
        <w:rPr>
          <w:rStyle w:val="Hyperlink"/>
          <w:rFonts w:ascii="Arial" w:hAnsi="Arial" w:cs="Arial"/>
          <w:sz w:val="16"/>
          <w:szCs w:val="16"/>
          <w:lang w:val="el-GR"/>
        </w:rPr>
        <w:t>.</w:t>
      </w:r>
      <w:proofErr w:type="spellStart"/>
      <w:r w:rsidR="00554A8D" w:rsidRPr="006C38D0">
        <w:rPr>
          <w:rStyle w:val="Hyperlink"/>
          <w:rFonts w:ascii="Arial" w:hAnsi="Arial" w:cs="Arial"/>
          <w:sz w:val="16"/>
          <w:szCs w:val="16"/>
          <w:lang w:val="es-ES"/>
        </w:rPr>
        <w:t>novartis</w:t>
      </w:r>
      <w:proofErr w:type="spellEnd"/>
      <w:r w:rsidR="00554A8D" w:rsidRPr="002D2167">
        <w:rPr>
          <w:rStyle w:val="Hyperlink"/>
          <w:rFonts w:ascii="Arial" w:hAnsi="Arial" w:cs="Arial"/>
          <w:sz w:val="16"/>
          <w:szCs w:val="16"/>
          <w:lang w:val="el-GR"/>
        </w:rPr>
        <w:t>.</w:t>
      </w:r>
      <w:r w:rsidR="00554A8D" w:rsidRPr="006C38D0">
        <w:rPr>
          <w:rStyle w:val="Hyperlink"/>
          <w:rFonts w:ascii="Arial" w:hAnsi="Arial" w:cs="Arial"/>
          <w:sz w:val="16"/>
          <w:szCs w:val="16"/>
        </w:rPr>
        <w:t>gr</w:t>
      </w:r>
    </w:hyperlink>
  </w:p>
  <w:p w:rsidR="00554A8D" w:rsidRPr="002D2167" w:rsidRDefault="00554A8D" w:rsidP="00554A8D">
    <w:pPr>
      <w:pStyle w:val="Header"/>
      <w:jc w:val="center"/>
      <w:rPr>
        <w:lang w:val="el-GR"/>
      </w:rPr>
    </w:pPr>
  </w:p>
  <w:p w:rsidR="00554A8D" w:rsidRPr="002D2167" w:rsidRDefault="00554A8D" w:rsidP="00554A8D">
    <w:pPr>
      <w:pStyle w:val="Header"/>
      <w:jc w:val="cent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F70C6"/>
    <w:multiLevelType w:val="hybridMultilevel"/>
    <w:tmpl w:val="AFBD05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F36998"/>
    <w:multiLevelType w:val="hybridMultilevel"/>
    <w:tmpl w:val="3830C2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A43998"/>
    <w:multiLevelType w:val="hybridMultilevel"/>
    <w:tmpl w:val="67FED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B4635"/>
    <w:multiLevelType w:val="hybridMultilevel"/>
    <w:tmpl w:val="13A87C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10526A"/>
    <w:multiLevelType w:val="hybridMultilevel"/>
    <w:tmpl w:val="C2607FBA"/>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
    <w:nsid w:val="378D4D0B"/>
    <w:multiLevelType w:val="hybridMultilevel"/>
    <w:tmpl w:val="655451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D0C3C17"/>
    <w:multiLevelType w:val="hybridMultilevel"/>
    <w:tmpl w:val="4B66D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9695FE5"/>
    <w:multiLevelType w:val="hybridMultilevel"/>
    <w:tmpl w:val="3BD01F78"/>
    <w:lvl w:ilvl="0" w:tplc="BA364428">
      <w:start w:val="1"/>
      <w:numFmt w:val="decimal"/>
      <w:lvlText w:val="%1."/>
      <w:lvlJc w:val="left"/>
      <w:pPr>
        <w:ind w:left="360" w:hanging="360"/>
      </w:pPr>
      <w:rPr>
        <w:rFonts w:ascii="Arial" w:hAnsi="Arial" w:cs="Aria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3E474CD"/>
    <w:multiLevelType w:val="multilevel"/>
    <w:tmpl w:val="47F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15F049"/>
    <w:multiLevelType w:val="hybridMultilevel"/>
    <w:tmpl w:val="86D57E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FA8F72F"/>
    <w:multiLevelType w:val="hybridMultilevel"/>
    <w:tmpl w:val="F2ABE1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5"/>
  </w:num>
  <w:num w:numId="4">
    <w:abstractNumId w:val="1"/>
  </w:num>
  <w:num w:numId="5">
    <w:abstractNumId w:val="1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8D"/>
    <w:rsid w:val="00001D62"/>
    <w:rsid w:val="00017AD5"/>
    <w:rsid w:val="00026D64"/>
    <w:rsid w:val="000342B7"/>
    <w:rsid w:val="00034A7F"/>
    <w:rsid w:val="000500CF"/>
    <w:rsid w:val="00050145"/>
    <w:rsid w:val="00054951"/>
    <w:rsid w:val="0006056A"/>
    <w:rsid w:val="0006320D"/>
    <w:rsid w:val="00073D4E"/>
    <w:rsid w:val="000848D6"/>
    <w:rsid w:val="000904CA"/>
    <w:rsid w:val="000923BD"/>
    <w:rsid w:val="00095F2C"/>
    <w:rsid w:val="000977BF"/>
    <w:rsid w:val="000A226B"/>
    <w:rsid w:val="000A3335"/>
    <w:rsid w:val="000B023D"/>
    <w:rsid w:val="000B7772"/>
    <w:rsid w:val="000C465F"/>
    <w:rsid w:val="000D070D"/>
    <w:rsid w:val="000D1417"/>
    <w:rsid w:val="000D25C9"/>
    <w:rsid w:val="000E4451"/>
    <w:rsid w:val="000E52E0"/>
    <w:rsid w:val="000E5407"/>
    <w:rsid w:val="000E6B54"/>
    <w:rsid w:val="000E79D1"/>
    <w:rsid w:val="000F23A0"/>
    <w:rsid w:val="00103380"/>
    <w:rsid w:val="00106A97"/>
    <w:rsid w:val="00110AF7"/>
    <w:rsid w:val="00115B83"/>
    <w:rsid w:val="00116D69"/>
    <w:rsid w:val="001178EC"/>
    <w:rsid w:val="00126290"/>
    <w:rsid w:val="00133A12"/>
    <w:rsid w:val="001344D5"/>
    <w:rsid w:val="00141082"/>
    <w:rsid w:val="0015603D"/>
    <w:rsid w:val="001569A2"/>
    <w:rsid w:val="00162BBB"/>
    <w:rsid w:val="001651BA"/>
    <w:rsid w:val="0017381A"/>
    <w:rsid w:val="00173A88"/>
    <w:rsid w:val="00176000"/>
    <w:rsid w:val="00176B1A"/>
    <w:rsid w:val="001804DD"/>
    <w:rsid w:val="001808C8"/>
    <w:rsid w:val="0018233B"/>
    <w:rsid w:val="00182A9F"/>
    <w:rsid w:val="00184220"/>
    <w:rsid w:val="00187FF5"/>
    <w:rsid w:val="0019127D"/>
    <w:rsid w:val="001927D5"/>
    <w:rsid w:val="0019442F"/>
    <w:rsid w:val="001961E9"/>
    <w:rsid w:val="001A0ED2"/>
    <w:rsid w:val="001A18BE"/>
    <w:rsid w:val="001A1E0F"/>
    <w:rsid w:val="001A2362"/>
    <w:rsid w:val="001A38D9"/>
    <w:rsid w:val="001B68EC"/>
    <w:rsid w:val="001C031F"/>
    <w:rsid w:val="001C5E06"/>
    <w:rsid w:val="001C6E32"/>
    <w:rsid w:val="001D3BBC"/>
    <w:rsid w:val="001D53CA"/>
    <w:rsid w:val="001D6187"/>
    <w:rsid w:val="001E78D9"/>
    <w:rsid w:val="001F3A81"/>
    <w:rsid w:val="001F3DF9"/>
    <w:rsid w:val="0020086C"/>
    <w:rsid w:val="00216897"/>
    <w:rsid w:val="00221647"/>
    <w:rsid w:val="0023686C"/>
    <w:rsid w:val="00237BC0"/>
    <w:rsid w:val="00242CFD"/>
    <w:rsid w:val="002431D9"/>
    <w:rsid w:val="00243328"/>
    <w:rsid w:val="002528BD"/>
    <w:rsid w:val="002877CC"/>
    <w:rsid w:val="00290943"/>
    <w:rsid w:val="00296680"/>
    <w:rsid w:val="00297A0B"/>
    <w:rsid w:val="002A01EE"/>
    <w:rsid w:val="002A0CCC"/>
    <w:rsid w:val="002A1BAB"/>
    <w:rsid w:val="002A4161"/>
    <w:rsid w:val="002A43EF"/>
    <w:rsid w:val="002A7DA7"/>
    <w:rsid w:val="002C28A1"/>
    <w:rsid w:val="002C3BAB"/>
    <w:rsid w:val="002D014E"/>
    <w:rsid w:val="002D2167"/>
    <w:rsid w:val="002D4B8F"/>
    <w:rsid w:val="002D4EF8"/>
    <w:rsid w:val="002E43D6"/>
    <w:rsid w:val="002E4B74"/>
    <w:rsid w:val="002E586B"/>
    <w:rsid w:val="002F40DF"/>
    <w:rsid w:val="002F46FA"/>
    <w:rsid w:val="002F7EEE"/>
    <w:rsid w:val="00302123"/>
    <w:rsid w:val="003062B5"/>
    <w:rsid w:val="00335039"/>
    <w:rsid w:val="0035000C"/>
    <w:rsid w:val="00351B11"/>
    <w:rsid w:val="0035210B"/>
    <w:rsid w:val="00360FCE"/>
    <w:rsid w:val="0036342E"/>
    <w:rsid w:val="00364CEC"/>
    <w:rsid w:val="00365F56"/>
    <w:rsid w:val="00373E21"/>
    <w:rsid w:val="00373E4F"/>
    <w:rsid w:val="003740AA"/>
    <w:rsid w:val="00376B58"/>
    <w:rsid w:val="0038150B"/>
    <w:rsid w:val="003A0386"/>
    <w:rsid w:val="003A058A"/>
    <w:rsid w:val="003A3F02"/>
    <w:rsid w:val="003B42EC"/>
    <w:rsid w:val="003C27B6"/>
    <w:rsid w:val="003D37F4"/>
    <w:rsid w:val="003D623B"/>
    <w:rsid w:val="003D709B"/>
    <w:rsid w:val="003E2DAE"/>
    <w:rsid w:val="003E2F52"/>
    <w:rsid w:val="003E32D1"/>
    <w:rsid w:val="003E6A10"/>
    <w:rsid w:val="003F03D4"/>
    <w:rsid w:val="003F293F"/>
    <w:rsid w:val="003F5FD9"/>
    <w:rsid w:val="00411066"/>
    <w:rsid w:val="004139CE"/>
    <w:rsid w:val="00413E05"/>
    <w:rsid w:val="004163B9"/>
    <w:rsid w:val="00420185"/>
    <w:rsid w:val="0043648E"/>
    <w:rsid w:val="00436ED9"/>
    <w:rsid w:val="00441D67"/>
    <w:rsid w:val="00441D88"/>
    <w:rsid w:val="0044451A"/>
    <w:rsid w:val="00445348"/>
    <w:rsid w:val="00455D1D"/>
    <w:rsid w:val="00464A08"/>
    <w:rsid w:val="00475CE1"/>
    <w:rsid w:val="00482970"/>
    <w:rsid w:val="004837EB"/>
    <w:rsid w:val="00484C8D"/>
    <w:rsid w:val="00487CBB"/>
    <w:rsid w:val="0049154C"/>
    <w:rsid w:val="004A25FF"/>
    <w:rsid w:val="004A59D4"/>
    <w:rsid w:val="004A6027"/>
    <w:rsid w:val="004B06C9"/>
    <w:rsid w:val="004B1029"/>
    <w:rsid w:val="004B567B"/>
    <w:rsid w:val="004C10B6"/>
    <w:rsid w:val="004C5713"/>
    <w:rsid w:val="004D066D"/>
    <w:rsid w:val="004D0FE9"/>
    <w:rsid w:val="004D3566"/>
    <w:rsid w:val="004E4914"/>
    <w:rsid w:val="004F10E9"/>
    <w:rsid w:val="005103D0"/>
    <w:rsid w:val="005120CA"/>
    <w:rsid w:val="0052244B"/>
    <w:rsid w:val="00522575"/>
    <w:rsid w:val="00524D68"/>
    <w:rsid w:val="005315AE"/>
    <w:rsid w:val="00531DC2"/>
    <w:rsid w:val="005423CA"/>
    <w:rsid w:val="00554A8D"/>
    <w:rsid w:val="00556728"/>
    <w:rsid w:val="00560447"/>
    <w:rsid w:val="00561E87"/>
    <w:rsid w:val="00563155"/>
    <w:rsid w:val="0057244B"/>
    <w:rsid w:val="0057791B"/>
    <w:rsid w:val="00583731"/>
    <w:rsid w:val="005932A6"/>
    <w:rsid w:val="005A05AD"/>
    <w:rsid w:val="005A10E4"/>
    <w:rsid w:val="005A5486"/>
    <w:rsid w:val="005A5AC6"/>
    <w:rsid w:val="005A6C19"/>
    <w:rsid w:val="005B4A9E"/>
    <w:rsid w:val="005B6599"/>
    <w:rsid w:val="005B6994"/>
    <w:rsid w:val="005C2E95"/>
    <w:rsid w:val="005C6A90"/>
    <w:rsid w:val="005D09BF"/>
    <w:rsid w:val="005D1D0A"/>
    <w:rsid w:val="005D29FD"/>
    <w:rsid w:val="005E1E91"/>
    <w:rsid w:val="005E516F"/>
    <w:rsid w:val="005F0CC6"/>
    <w:rsid w:val="005F3166"/>
    <w:rsid w:val="005F4E45"/>
    <w:rsid w:val="005F4F2F"/>
    <w:rsid w:val="006027A8"/>
    <w:rsid w:val="00603310"/>
    <w:rsid w:val="006056E1"/>
    <w:rsid w:val="0060588A"/>
    <w:rsid w:val="00611145"/>
    <w:rsid w:val="00613AB0"/>
    <w:rsid w:val="00614711"/>
    <w:rsid w:val="00617BC3"/>
    <w:rsid w:val="00625295"/>
    <w:rsid w:val="00625CFB"/>
    <w:rsid w:val="00626417"/>
    <w:rsid w:val="00626E4A"/>
    <w:rsid w:val="0063364C"/>
    <w:rsid w:val="00646170"/>
    <w:rsid w:val="0064640C"/>
    <w:rsid w:val="0065106C"/>
    <w:rsid w:val="00672DC7"/>
    <w:rsid w:val="00673CDE"/>
    <w:rsid w:val="00681246"/>
    <w:rsid w:val="00690B57"/>
    <w:rsid w:val="006938A3"/>
    <w:rsid w:val="00696192"/>
    <w:rsid w:val="00697923"/>
    <w:rsid w:val="006A3DF4"/>
    <w:rsid w:val="006A4CF3"/>
    <w:rsid w:val="006A6BDA"/>
    <w:rsid w:val="006B0393"/>
    <w:rsid w:val="006B0F39"/>
    <w:rsid w:val="006B386A"/>
    <w:rsid w:val="006B666E"/>
    <w:rsid w:val="006D11DA"/>
    <w:rsid w:val="006D37F6"/>
    <w:rsid w:val="006D521B"/>
    <w:rsid w:val="006D5D4F"/>
    <w:rsid w:val="006E0D5B"/>
    <w:rsid w:val="006E3B8B"/>
    <w:rsid w:val="006F071C"/>
    <w:rsid w:val="006F2AF5"/>
    <w:rsid w:val="006F4664"/>
    <w:rsid w:val="00702E8C"/>
    <w:rsid w:val="00704857"/>
    <w:rsid w:val="00710822"/>
    <w:rsid w:val="007139DE"/>
    <w:rsid w:val="00716045"/>
    <w:rsid w:val="00723DEC"/>
    <w:rsid w:val="00726B98"/>
    <w:rsid w:val="00731E03"/>
    <w:rsid w:val="00735F12"/>
    <w:rsid w:val="0074009C"/>
    <w:rsid w:val="007636B5"/>
    <w:rsid w:val="0077210B"/>
    <w:rsid w:val="0077458C"/>
    <w:rsid w:val="0078514A"/>
    <w:rsid w:val="00785E89"/>
    <w:rsid w:val="00790367"/>
    <w:rsid w:val="00790B93"/>
    <w:rsid w:val="00792873"/>
    <w:rsid w:val="00792A2C"/>
    <w:rsid w:val="00797536"/>
    <w:rsid w:val="007A1452"/>
    <w:rsid w:val="007A2E4C"/>
    <w:rsid w:val="007A6794"/>
    <w:rsid w:val="007A69E6"/>
    <w:rsid w:val="007B39E1"/>
    <w:rsid w:val="007C14A1"/>
    <w:rsid w:val="007C263F"/>
    <w:rsid w:val="007C78C0"/>
    <w:rsid w:val="007D32A3"/>
    <w:rsid w:val="00802289"/>
    <w:rsid w:val="00804DD7"/>
    <w:rsid w:val="008074EF"/>
    <w:rsid w:val="008133B3"/>
    <w:rsid w:val="00815D84"/>
    <w:rsid w:val="00820E51"/>
    <w:rsid w:val="00821C49"/>
    <w:rsid w:val="0082795B"/>
    <w:rsid w:val="008331F1"/>
    <w:rsid w:val="00841E9F"/>
    <w:rsid w:val="00845455"/>
    <w:rsid w:val="00845824"/>
    <w:rsid w:val="00847E2A"/>
    <w:rsid w:val="00853DAD"/>
    <w:rsid w:val="00854DEC"/>
    <w:rsid w:val="0085629D"/>
    <w:rsid w:val="00861DAE"/>
    <w:rsid w:val="00864A69"/>
    <w:rsid w:val="0088120F"/>
    <w:rsid w:val="00882392"/>
    <w:rsid w:val="00884D80"/>
    <w:rsid w:val="00886558"/>
    <w:rsid w:val="0088671C"/>
    <w:rsid w:val="008900D7"/>
    <w:rsid w:val="00894E25"/>
    <w:rsid w:val="008956E7"/>
    <w:rsid w:val="00897271"/>
    <w:rsid w:val="008A1369"/>
    <w:rsid w:val="008A17A2"/>
    <w:rsid w:val="008A2B4A"/>
    <w:rsid w:val="008A48DF"/>
    <w:rsid w:val="008B095F"/>
    <w:rsid w:val="008B3C99"/>
    <w:rsid w:val="008C04DB"/>
    <w:rsid w:val="008C2580"/>
    <w:rsid w:val="008C2D48"/>
    <w:rsid w:val="008D0DCE"/>
    <w:rsid w:val="008D1F65"/>
    <w:rsid w:val="008E1B8C"/>
    <w:rsid w:val="008F1881"/>
    <w:rsid w:val="008F3F00"/>
    <w:rsid w:val="008F4EC6"/>
    <w:rsid w:val="008F6A9B"/>
    <w:rsid w:val="009052A1"/>
    <w:rsid w:val="00910DBF"/>
    <w:rsid w:val="0091551B"/>
    <w:rsid w:val="00921DEF"/>
    <w:rsid w:val="00931F44"/>
    <w:rsid w:val="00933574"/>
    <w:rsid w:val="009403B0"/>
    <w:rsid w:val="009452A0"/>
    <w:rsid w:val="00955B40"/>
    <w:rsid w:val="00967898"/>
    <w:rsid w:val="009716F9"/>
    <w:rsid w:val="00972C49"/>
    <w:rsid w:val="00981080"/>
    <w:rsid w:val="00982AE4"/>
    <w:rsid w:val="00982DDA"/>
    <w:rsid w:val="00984629"/>
    <w:rsid w:val="00986510"/>
    <w:rsid w:val="009A34F2"/>
    <w:rsid w:val="009A72DE"/>
    <w:rsid w:val="009B4B92"/>
    <w:rsid w:val="009B537A"/>
    <w:rsid w:val="009C5530"/>
    <w:rsid w:val="009D0423"/>
    <w:rsid w:val="009D324A"/>
    <w:rsid w:val="009D504E"/>
    <w:rsid w:val="009D6B76"/>
    <w:rsid w:val="009D7C3A"/>
    <w:rsid w:val="009E1FED"/>
    <w:rsid w:val="009E613F"/>
    <w:rsid w:val="009E7300"/>
    <w:rsid w:val="009F6A6C"/>
    <w:rsid w:val="00A0204B"/>
    <w:rsid w:val="00A033E5"/>
    <w:rsid w:val="00A033EA"/>
    <w:rsid w:val="00A06F7A"/>
    <w:rsid w:val="00A07C32"/>
    <w:rsid w:val="00A11050"/>
    <w:rsid w:val="00A21BD7"/>
    <w:rsid w:val="00A23DC7"/>
    <w:rsid w:val="00A31BF1"/>
    <w:rsid w:val="00A40C5B"/>
    <w:rsid w:val="00A47E24"/>
    <w:rsid w:val="00A512D5"/>
    <w:rsid w:val="00A51D6E"/>
    <w:rsid w:val="00A62663"/>
    <w:rsid w:val="00A71F8A"/>
    <w:rsid w:val="00A7369E"/>
    <w:rsid w:val="00A83119"/>
    <w:rsid w:val="00A83331"/>
    <w:rsid w:val="00A852AF"/>
    <w:rsid w:val="00AA1B89"/>
    <w:rsid w:val="00AA321B"/>
    <w:rsid w:val="00AA422A"/>
    <w:rsid w:val="00AA7450"/>
    <w:rsid w:val="00AB3B47"/>
    <w:rsid w:val="00AC1520"/>
    <w:rsid w:val="00AC66E7"/>
    <w:rsid w:val="00AD1505"/>
    <w:rsid w:val="00AD5C2D"/>
    <w:rsid w:val="00AE1580"/>
    <w:rsid w:val="00AE330C"/>
    <w:rsid w:val="00AE55E9"/>
    <w:rsid w:val="00AF642D"/>
    <w:rsid w:val="00AF67DD"/>
    <w:rsid w:val="00B0038E"/>
    <w:rsid w:val="00B01F53"/>
    <w:rsid w:val="00B1601E"/>
    <w:rsid w:val="00B22DF7"/>
    <w:rsid w:val="00B2335B"/>
    <w:rsid w:val="00B32DF3"/>
    <w:rsid w:val="00B33560"/>
    <w:rsid w:val="00B434FA"/>
    <w:rsid w:val="00B439D5"/>
    <w:rsid w:val="00B46B62"/>
    <w:rsid w:val="00B46D89"/>
    <w:rsid w:val="00B5186C"/>
    <w:rsid w:val="00B51ADA"/>
    <w:rsid w:val="00B5474A"/>
    <w:rsid w:val="00B548D7"/>
    <w:rsid w:val="00B61335"/>
    <w:rsid w:val="00B63DDB"/>
    <w:rsid w:val="00B64F9B"/>
    <w:rsid w:val="00B65C7D"/>
    <w:rsid w:val="00B70563"/>
    <w:rsid w:val="00B72E65"/>
    <w:rsid w:val="00B72E77"/>
    <w:rsid w:val="00B74219"/>
    <w:rsid w:val="00B77E79"/>
    <w:rsid w:val="00B8379C"/>
    <w:rsid w:val="00B9057C"/>
    <w:rsid w:val="00BA030E"/>
    <w:rsid w:val="00BA52BB"/>
    <w:rsid w:val="00BA6290"/>
    <w:rsid w:val="00BB0779"/>
    <w:rsid w:val="00BB4050"/>
    <w:rsid w:val="00BC0850"/>
    <w:rsid w:val="00BC158A"/>
    <w:rsid w:val="00BC2CCF"/>
    <w:rsid w:val="00BC5657"/>
    <w:rsid w:val="00BC68A3"/>
    <w:rsid w:val="00BD11F5"/>
    <w:rsid w:val="00BD23A8"/>
    <w:rsid w:val="00BD382C"/>
    <w:rsid w:val="00BE3A83"/>
    <w:rsid w:val="00BE3FDC"/>
    <w:rsid w:val="00BE43C7"/>
    <w:rsid w:val="00BF0F43"/>
    <w:rsid w:val="00BF16B4"/>
    <w:rsid w:val="00BF61E6"/>
    <w:rsid w:val="00C010F7"/>
    <w:rsid w:val="00C11963"/>
    <w:rsid w:val="00C11A1F"/>
    <w:rsid w:val="00C13106"/>
    <w:rsid w:val="00C14872"/>
    <w:rsid w:val="00C15402"/>
    <w:rsid w:val="00C248C9"/>
    <w:rsid w:val="00C24975"/>
    <w:rsid w:val="00C24FFA"/>
    <w:rsid w:val="00C26E23"/>
    <w:rsid w:val="00C27B55"/>
    <w:rsid w:val="00C3137C"/>
    <w:rsid w:val="00C34B47"/>
    <w:rsid w:val="00C355F4"/>
    <w:rsid w:val="00C36317"/>
    <w:rsid w:val="00C46304"/>
    <w:rsid w:val="00C47DAD"/>
    <w:rsid w:val="00C53DFB"/>
    <w:rsid w:val="00C567EE"/>
    <w:rsid w:val="00C731E6"/>
    <w:rsid w:val="00C734BA"/>
    <w:rsid w:val="00C77059"/>
    <w:rsid w:val="00C773C2"/>
    <w:rsid w:val="00C8075C"/>
    <w:rsid w:val="00C8258B"/>
    <w:rsid w:val="00C82DF7"/>
    <w:rsid w:val="00C82E2C"/>
    <w:rsid w:val="00C8584F"/>
    <w:rsid w:val="00C87CB6"/>
    <w:rsid w:val="00C87F9C"/>
    <w:rsid w:val="00C9261A"/>
    <w:rsid w:val="00C97C78"/>
    <w:rsid w:val="00CA4FE0"/>
    <w:rsid w:val="00CB6046"/>
    <w:rsid w:val="00CC57FD"/>
    <w:rsid w:val="00CD5AF8"/>
    <w:rsid w:val="00CD62AC"/>
    <w:rsid w:val="00CE3108"/>
    <w:rsid w:val="00D011E0"/>
    <w:rsid w:val="00D05C42"/>
    <w:rsid w:val="00D10734"/>
    <w:rsid w:val="00D13B25"/>
    <w:rsid w:val="00D14285"/>
    <w:rsid w:val="00D17E63"/>
    <w:rsid w:val="00D30B10"/>
    <w:rsid w:val="00D34BC1"/>
    <w:rsid w:val="00D3713D"/>
    <w:rsid w:val="00D533A7"/>
    <w:rsid w:val="00D5781E"/>
    <w:rsid w:val="00D63CCA"/>
    <w:rsid w:val="00D647F6"/>
    <w:rsid w:val="00D71C8E"/>
    <w:rsid w:val="00D81C5A"/>
    <w:rsid w:val="00D8499D"/>
    <w:rsid w:val="00D90581"/>
    <w:rsid w:val="00D971B4"/>
    <w:rsid w:val="00DB197D"/>
    <w:rsid w:val="00DB1D36"/>
    <w:rsid w:val="00DD01D3"/>
    <w:rsid w:val="00DD10CE"/>
    <w:rsid w:val="00DD3B49"/>
    <w:rsid w:val="00DE0468"/>
    <w:rsid w:val="00DE119C"/>
    <w:rsid w:val="00DE248C"/>
    <w:rsid w:val="00DE3220"/>
    <w:rsid w:val="00DE4533"/>
    <w:rsid w:val="00DE66B0"/>
    <w:rsid w:val="00DF0351"/>
    <w:rsid w:val="00DF1BCD"/>
    <w:rsid w:val="00DF4D24"/>
    <w:rsid w:val="00E15FF8"/>
    <w:rsid w:val="00E25C09"/>
    <w:rsid w:val="00E2679A"/>
    <w:rsid w:val="00E32829"/>
    <w:rsid w:val="00E35A30"/>
    <w:rsid w:val="00E41B39"/>
    <w:rsid w:val="00E43A0B"/>
    <w:rsid w:val="00E4796C"/>
    <w:rsid w:val="00E47CE8"/>
    <w:rsid w:val="00E554E3"/>
    <w:rsid w:val="00E61D88"/>
    <w:rsid w:val="00E65DB0"/>
    <w:rsid w:val="00E741CD"/>
    <w:rsid w:val="00E83C41"/>
    <w:rsid w:val="00E83D07"/>
    <w:rsid w:val="00E857B0"/>
    <w:rsid w:val="00E945ED"/>
    <w:rsid w:val="00EA3197"/>
    <w:rsid w:val="00EA7D43"/>
    <w:rsid w:val="00EC5CF9"/>
    <w:rsid w:val="00EC7B30"/>
    <w:rsid w:val="00ED01E2"/>
    <w:rsid w:val="00ED2B8A"/>
    <w:rsid w:val="00ED2F33"/>
    <w:rsid w:val="00ED56DF"/>
    <w:rsid w:val="00EE4C6F"/>
    <w:rsid w:val="00EE4F37"/>
    <w:rsid w:val="00F00003"/>
    <w:rsid w:val="00F02833"/>
    <w:rsid w:val="00F06A1E"/>
    <w:rsid w:val="00F07806"/>
    <w:rsid w:val="00F115C5"/>
    <w:rsid w:val="00F14998"/>
    <w:rsid w:val="00F158AD"/>
    <w:rsid w:val="00F1618C"/>
    <w:rsid w:val="00F2352B"/>
    <w:rsid w:val="00F26328"/>
    <w:rsid w:val="00F310E0"/>
    <w:rsid w:val="00F33FF1"/>
    <w:rsid w:val="00F552F1"/>
    <w:rsid w:val="00F561A1"/>
    <w:rsid w:val="00F60A56"/>
    <w:rsid w:val="00F64DF8"/>
    <w:rsid w:val="00F6695B"/>
    <w:rsid w:val="00F66C9C"/>
    <w:rsid w:val="00F72327"/>
    <w:rsid w:val="00F72F26"/>
    <w:rsid w:val="00F7391B"/>
    <w:rsid w:val="00F75275"/>
    <w:rsid w:val="00F776AD"/>
    <w:rsid w:val="00F777E8"/>
    <w:rsid w:val="00F779C7"/>
    <w:rsid w:val="00FA773F"/>
    <w:rsid w:val="00FB35D8"/>
    <w:rsid w:val="00FB4B43"/>
    <w:rsid w:val="00FB58FA"/>
    <w:rsid w:val="00FC0315"/>
    <w:rsid w:val="00FC3DF0"/>
    <w:rsid w:val="00FC7ECF"/>
    <w:rsid w:val="00FD00EE"/>
    <w:rsid w:val="00FD1698"/>
    <w:rsid w:val="00FD3B98"/>
    <w:rsid w:val="00FD5CBB"/>
    <w:rsid w:val="00FD626B"/>
    <w:rsid w:val="00FE4154"/>
    <w:rsid w:val="00FE7403"/>
    <w:rsid w:val="00FE7925"/>
    <w:rsid w:val="00FF0D6A"/>
    <w:rsid w:val="00FF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semiHidden/>
    <w:rsid w:val="001651BA"/>
    <w:rPr>
      <w:rFonts w:ascii="Calibri" w:hAnsi="Calibri"/>
      <w:szCs w:val="21"/>
      <w:lang w:val="el-GR"/>
    </w:rPr>
  </w:style>
  <w:style w:type="character" w:styleId="Strong">
    <w:name w:val="Strong"/>
    <w:basedOn w:val="DefaultParagraphFont"/>
    <w:uiPriority w:val="22"/>
    <w:qFormat/>
    <w:rsid w:val="00DE4533"/>
    <w:rPr>
      <w:b/>
      <w:bCs/>
    </w:rPr>
  </w:style>
  <w:style w:type="character" w:customStyle="1" w:styleId="reflabel4">
    <w:name w:val="reflabel4"/>
    <w:basedOn w:val="DefaultParagraphFont"/>
    <w:rsid w:val="001F3DF9"/>
  </w:style>
  <w:style w:type="character" w:customStyle="1" w:styleId="reference2">
    <w:name w:val="reference2"/>
    <w:basedOn w:val="DefaultParagraphFont"/>
    <w:rsid w:val="001F3DF9"/>
  </w:style>
  <w:style w:type="character" w:customStyle="1" w:styleId="reftitle3">
    <w:name w:val="reftitle3"/>
    <w:basedOn w:val="DefaultParagraphFont"/>
    <w:rsid w:val="001F3DF9"/>
    <w:rPr>
      <w:b w:val="0"/>
      <w:bCs w:val="0"/>
    </w:rPr>
  </w:style>
  <w:style w:type="character" w:customStyle="1" w:styleId="refseriestitle3">
    <w:name w:val="refseriestitle3"/>
    <w:basedOn w:val="DefaultParagraphFont"/>
    <w:rsid w:val="001F3DF9"/>
    <w:rPr>
      <w:i/>
      <w:iCs/>
    </w:rPr>
  </w:style>
  <w:style w:type="character" w:customStyle="1" w:styleId="refseriesvolume1">
    <w:name w:val="refseriesvolume1"/>
    <w:basedOn w:val="DefaultParagraphFont"/>
    <w:rsid w:val="001F3DF9"/>
    <w:rPr>
      <w:b/>
      <w:bCs/>
    </w:rPr>
  </w:style>
  <w:style w:type="character" w:customStyle="1" w:styleId="apple-converted-space">
    <w:name w:val="apple-converted-space"/>
    <w:basedOn w:val="DefaultParagraphFont"/>
    <w:rsid w:val="00BA52BB"/>
  </w:style>
  <w:style w:type="paragraph" w:styleId="Revision">
    <w:name w:val="Revision"/>
    <w:hidden/>
    <w:uiPriority w:val="99"/>
    <w:semiHidden/>
    <w:rsid w:val="004139C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39CE"/>
    <w:rPr>
      <w:sz w:val="16"/>
      <w:szCs w:val="16"/>
    </w:rPr>
  </w:style>
  <w:style w:type="paragraph" w:styleId="CommentText">
    <w:name w:val="annotation text"/>
    <w:basedOn w:val="Normal"/>
    <w:link w:val="CommentTextChar"/>
    <w:unhideWhenUsed/>
    <w:rsid w:val="004139CE"/>
    <w:rPr>
      <w:sz w:val="20"/>
      <w:szCs w:val="20"/>
    </w:rPr>
  </w:style>
  <w:style w:type="character" w:customStyle="1" w:styleId="CommentTextChar">
    <w:name w:val="Comment Text Char"/>
    <w:basedOn w:val="DefaultParagraphFont"/>
    <w:link w:val="CommentText"/>
    <w:uiPriority w:val="99"/>
    <w:rsid w:val="004139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39CE"/>
    <w:rPr>
      <w:b/>
      <w:bCs/>
    </w:rPr>
  </w:style>
  <w:style w:type="character" w:customStyle="1" w:styleId="CommentSubjectChar">
    <w:name w:val="Comment Subject Char"/>
    <w:basedOn w:val="CommentTextChar"/>
    <w:link w:val="CommentSubject"/>
    <w:uiPriority w:val="99"/>
    <w:semiHidden/>
    <w:rsid w:val="004139CE"/>
    <w:rPr>
      <w:rFonts w:ascii="Times New Roman" w:eastAsia="Times New Roman" w:hAnsi="Times New Roman" w:cs="Times New Roman"/>
      <w:b/>
      <w:bCs/>
      <w:sz w:val="20"/>
      <w:szCs w:val="20"/>
    </w:rPr>
  </w:style>
  <w:style w:type="paragraph" w:customStyle="1" w:styleId="Style9">
    <w:name w:val="Style9"/>
    <w:basedOn w:val="Normal"/>
    <w:uiPriority w:val="99"/>
    <w:rsid w:val="00BD382C"/>
    <w:pPr>
      <w:widowControl w:val="0"/>
      <w:autoSpaceDE w:val="0"/>
      <w:autoSpaceDN w:val="0"/>
      <w:adjustRightInd w:val="0"/>
    </w:pPr>
    <w:rPr>
      <w:rFonts w:ascii="Arial" w:eastAsiaTheme="minorEastAsia" w:hAnsi="Arial" w:cs="Arial"/>
      <w:lang w:val="el-GR" w:eastAsia="el-GR"/>
    </w:rPr>
  </w:style>
  <w:style w:type="character" w:customStyle="1" w:styleId="FontStyle21">
    <w:name w:val="Font Style21"/>
    <w:basedOn w:val="DefaultParagraphFont"/>
    <w:uiPriority w:val="99"/>
    <w:rsid w:val="00BD382C"/>
    <w:rPr>
      <w:rFonts w:ascii="Arial" w:hAnsi="Arial" w:cs="Arial" w:hint="default"/>
      <w:sz w:val="18"/>
      <w:szCs w:val="18"/>
    </w:rPr>
  </w:style>
  <w:style w:type="paragraph" w:styleId="ListParagraph">
    <w:name w:val="List Paragraph"/>
    <w:basedOn w:val="Normal"/>
    <w:link w:val="ListParagraphChar"/>
    <w:uiPriority w:val="34"/>
    <w:qFormat/>
    <w:rsid w:val="006A6BDA"/>
    <w:pPr>
      <w:ind w:left="720"/>
      <w:contextualSpacing/>
    </w:pPr>
  </w:style>
  <w:style w:type="character" w:customStyle="1" w:styleId="ListParagraphChar">
    <w:name w:val="List Paragraph Char"/>
    <w:link w:val="ListParagraph"/>
    <w:uiPriority w:val="34"/>
    <w:locked/>
    <w:rsid w:val="009D504E"/>
    <w:rPr>
      <w:rFonts w:ascii="Times New Roman" w:eastAsia="Times New Roman" w:hAnsi="Times New Roman" w:cs="Times New Roman"/>
      <w:sz w:val="24"/>
      <w:szCs w:val="24"/>
    </w:rPr>
  </w:style>
  <w:style w:type="character" w:customStyle="1" w:styleId="A1">
    <w:name w:val="A1"/>
    <w:uiPriority w:val="99"/>
    <w:rsid w:val="00026D64"/>
    <w:rPr>
      <w:rFonts w:cs="Century Gothic"/>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semiHidden/>
    <w:rsid w:val="001651BA"/>
    <w:rPr>
      <w:rFonts w:ascii="Calibri" w:hAnsi="Calibri"/>
      <w:szCs w:val="21"/>
      <w:lang w:val="el-GR"/>
    </w:rPr>
  </w:style>
  <w:style w:type="character" w:styleId="Strong">
    <w:name w:val="Strong"/>
    <w:basedOn w:val="DefaultParagraphFont"/>
    <w:uiPriority w:val="22"/>
    <w:qFormat/>
    <w:rsid w:val="00DE4533"/>
    <w:rPr>
      <w:b/>
      <w:bCs/>
    </w:rPr>
  </w:style>
  <w:style w:type="character" w:customStyle="1" w:styleId="reflabel4">
    <w:name w:val="reflabel4"/>
    <w:basedOn w:val="DefaultParagraphFont"/>
    <w:rsid w:val="001F3DF9"/>
  </w:style>
  <w:style w:type="character" w:customStyle="1" w:styleId="reference2">
    <w:name w:val="reference2"/>
    <w:basedOn w:val="DefaultParagraphFont"/>
    <w:rsid w:val="001F3DF9"/>
  </w:style>
  <w:style w:type="character" w:customStyle="1" w:styleId="reftitle3">
    <w:name w:val="reftitle3"/>
    <w:basedOn w:val="DefaultParagraphFont"/>
    <w:rsid w:val="001F3DF9"/>
    <w:rPr>
      <w:b w:val="0"/>
      <w:bCs w:val="0"/>
    </w:rPr>
  </w:style>
  <w:style w:type="character" w:customStyle="1" w:styleId="refseriestitle3">
    <w:name w:val="refseriestitle3"/>
    <w:basedOn w:val="DefaultParagraphFont"/>
    <w:rsid w:val="001F3DF9"/>
    <w:rPr>
      <w:i/>
      <w:iCs/>
    </w:rPr>
  </w:style>
  <w:style w:type="character" w:customStyle="1" w:styleId="refseriesvolume1">
    <w:name w:val="refseriesvolume1"/>
    <w:basedOn w:val="DefaultParagraphFont"/>
    <w:rsid w:val="001F3DF9"/>
    <w:rPr>
      <w:b/>
      <w:bCs/>
    </w:rPr>
  </w:style>
  <w:style w:type="character" w:customStyle="1" w:styleId="apple-converted-space">
    <w:name w:val="apple-converted-space"/>
    <w:basedOn w:val="DefaultParagraphFont"/>
    <w:rsid w:val="00BA52BB"/>
  </w:style>
  <w:style w:type="paragraph" w:styleId="Revision">
    <w:name w:val="Revision"/>
    <w:hidden/>
    <w:uiPriority w:val="99"/>
    <w:semiHidden/>
    <w:rsid w:val="004139C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39CE"/>
    <w:rPr>
      <w:sz w:val="16"/>
      <w:szCs w:val="16"/>
    </w:rPr>
  </w:style>
  <w:style w:type="paragraph" w:styleId="CommentText">
    <w:name w:val="annotation text"/>
    <w:basedOn w:val="Normal"/>
    <w:link w:val="CommentTextChar"/>
    <w:unhideWhenUsed/>
    <w:rsid w:val="004139CE"/>
    <w:rPr>
      <w:sz w:val="20"/>
      <w:szCs w:val="20"/>
    </w:rPr>
  </w:style>
  <w:style w:type="character" w:customStyle="1" w:styleId="CommentTextChar">
    <w:name w:val="Comment Text Char"/>
    <w:basedOn w:val="DefaultParagraphFont"/>
    <w:link w:val="CommentText"/>
    <w:uiPriority w:val="99"/>
    <w:rsid w:val="004139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39CE"/>
    <w:rPr>
      <w:b/>
      <w:bCs/>
    </w:rPr>
  </w:style>
  <w:style w:type="character" w:customStyle="1" w:styleId="CommentSubjectChar">
    <w:name w:val="Comment Subject Char"/>
    <w:basedOn w:val="CommentTextChar"/>
    <w:link w:val="CommentSubject"/>
    <w:uiPriority w:val="99"/>
    <w:semiHidden/>
    <w:rsid w:val="004139CE"/>
    <w:rPr>
      <w:rFonts w:ascii="Times New Roman" w:eastAsia="Times New Roman" w:hAnsi="Times New Roman" w:cs="Times New Roman"/>
      <w:b/>
      <w:bCs/>
      <w:sz w:val="20"/>
      <w:szCs w:val="20"/>
    </w:rPr>
  </w:style>
  <w:style w:type="paragraph" w:customStyle="1" w:styleId="Style9">
    <w:name w:val="Style9"/>
    <w:basedOn w:val="Normal"/>
    <w:uiPriority w:val="99"/>
    <w:rsid w:val="00BD382C"/>
    <w:pPr>
      <w:widowControl w:val="0"/>
      <w:autoSpaceDE w:val="0"/>
      <w:autoSpaceDN w:val="0"/>
      <w:adjustRightInd w:val="0"/>
    </w:pPr>
    <w:rPr>
      <w:rFonts w:ascii="Arial" w:eastAsiaTheme="minorEastAsia" w:hAnsi="Arial" w:cs="Arial"/>
      <w:lang w:val="el-GR" w:eastAsia="el-GR"/>
    </w:rPr>
  </w:style>
  <w:style w:type="character" w:customStyle="1" w:styleId="FontStyle21">
    <w:name w:val="Font Style21"/>
    <w:basedOn w:val="DefaultParagraphFont"/>
    <w:uiPriority w:val="99"/>
    <w:rsid w:val="00BD382C"/>
    <w:rPr>
      <w:rFonts w:ascii="Arial" w:hAnsi="Arial" w:cs="Arial" w:hint="default"/>
      <w:sz w:val="18"/>
      <w:szCs w:val="18"/>
    </w:rPr>
  </w:style>
  <w:style w:type="paragraph" w:styleId="ListParagraph">
    <w:name w:val="List Paragraph"/>
    <w:basedOn w:val="Normal"/>
    <w:link w:val="ListParagraphChar"/>
    <w:uiPriority w:val="34"/>
    <w:qFormat/>
    <w:rsid w:val="006A6BDA"/>
    <w:pPr>
      <w:ind w:left="720"/>
      <w:contextualSpacing/>
    </w:pPr>
  </w:style>
  <w:style w:type="character" w:customStyle="1" w:styleId="ListParagraphChar">
    <w:name w:val="List Paragraph Char"/>
    <w:link w:val="ListParagraph"/>
    <w:uiPriority w:val="34"/>
    <w:locked/>
    <w:rsid w:val="009D504E"/>
    <w:rPr>
      <w:rFonts w:ascii="Times New Roman" w:eastAsia="Times New Roman" w:hAnsi="Times New Roman" w:cs="Times New Roman"/>
      <w:sz w:val="24"/>
      <w:szCs w:val="24"/>
    </w:rPr>
  </w:style>
  <w:style w:type="character" w:customStyle="1" w:styleId="A1">
    <w:name w:val="A1"/>
    <w:uiPriority w:val="99"/>
    <w:rsid w:val="00026D64"/>
    <w:rPr>
      <w:rFonts w:cs="Century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203">
      <w:bodyDiv w:val="1"/>
      <w:marLeft w:val="0"/>
      <w:marRight w:val="0"/>
      <w:marTop w:val="0"/>
      <w:marBottom w:val="0"/>
      <w:divBdr>
        <w:top w:val="none" w:sz="0" w:space="0" w:color="auto"/>
        <w:left w:val="none" w:sz="0" w:space="0" w:color="auto"/>
        <w:bottom w:val="none" w:sz="0" w:space="0" w:color="auto"/>
        <w:right w:val="none" w:sz="0" w:space="0" w:color="auto"/>
      </w:divBdr>
    </w:div>
    <w:div w:id="152261713">
      <w:bodyDiv w:val="1"/>
      <w:marLeft w:val="0"/>
      <w:marRight w:val="0"/>
      <w:marTop w:val="0"/>
      <w:marBottom w:val="0"/>
      <w:divBdr>
        <w:top w:val="none" w:sz="0" w:space="0" w:color="auto"/>
        <w:left w:val="none" w:sz="0" w:space="0" w:color="auto"/>
        <w:bottom w:val="none" w:sz="0" w:space="0" w:color="auto"/>
        <w:right w:val="none" w:sz="0" w:space="0" w:color="auto"/>
      </w:divBdr>
      <w:divsChild>
        <w:div w:id="208805346">
          <w:marLeft w:val="0"/>
          <w:marRight w:val="0"/>
          <w:marTop w:val="0"/>
          <w:marBottom w:val="0"/>
          <w:divBdr>
            <w:top w:val="none" w:sz="0" w:space="0" w:color="auto"/>
            <w:left w:val="none" w:sz="0" w:space="0" w:color="auto"/>
            <w:bottom w:val="none" w:sz="0" w:space="0" w:color="auto"/>
            <w:right w:val="none" w:sz="0" w:space="0" w:color="auto"/>
          </w:divBdr>
          <w:divsChild>
            <w:div w:id="2013683389">
              <w:marLeft w:val="0"/>
              <w:marRight w:val="0"/>
              <w:marTop w:val="0"/>
              <w:marBottom w:val="0"/>
              <w:divBdr>
                <w:top w:val="none" w:sz="0" w:space="0" w:color="auto"/>
                <w:left w:val="none" w:sz="0" w:space="0" w:color="auto"/>
                <w:bottom w:val="none" w:sz="0" w:space="0" w:color="auto"/>
                <w:right w:val="none" w:sz="0" w:space="0" w:color="auto"/>
              </w:divBdr>
              <w:divsChild>
                <w:div w:id="888345518">
                  <w:marLeft w:val="0"/>
                  <w:marRight w:val="0"/>
                  <w:marTop w:val="0"/>
                  <w:marBottom w:val="0"/>
                  <w:divBdr>
                    <w:top w:val="none" w:sz="0" w:space="0" w:color="auto"/>
                    <w:left w:val="none" w:sz="0" w:space="0" w:color="auto"/>
                    <w:bottom w:val="none" w:sz="0" w:space="0" w:color="auto"/>
                    <w:right w:val="none" w:sz="0" w:space="0" w:color="auto"/>
                  </w:divBdr>
                  <w:divsChild>
                    <w:div w:id="2129079113">
                      <w:marLeft w:val="0"/>
                      <w:marRight w:val="0"/>
                      <w:marTop w:val="0"/>
                      <w:marBottom w:val="0"/>
                      <w:divBdr>
                        <w:top w:val="none" w:sz="0" w:space="0" w:color="auto"/>
                        <w:left w:val="none" w:sz="0" w:space="0" w:color="auto"/>
                        <w:bottom w:val="none" w:sz="0" w:space="0" w:color="auto"/>
                        <w:right w:val="none" w:sz="0" w:space="0" w:color="auto"/>
                      </w:divBdr>
                      <w:divsChild>
                        <w:div w:id="2098594899">
                          <w:marLeft w:val="0"/>
                          <w:marRight w:val="0"/>
                          <w:marTop w:val="0"/>
                          <w:marBottom w:val="0"/>
                          <w:divBdr>
                            <w:top w:val="none" w:sz="0" w:space="0" w:color="auto"/>
                            <w:left w:val="none" w:sz="0" w:space="0" w:color="auto"/>
                            <w:bottom w:val="none" w:sz="0" w:space="0" w:color="auto"/>
                            <w:right w:val="none" w:sz="0" w:space="0" w:color="auto"/>
                          </w:divBdr>
                          <w:divsChild>
                            <w:div w:id="1269266854">
                              <w:marLeft w:val="0"/>
                              <w:marRight w:val="0"/>
                              <w:marTop w:val="0"/>
                              <w:marBottom w:val="300"/>
                              <w:divBdr>
                                <w:top w:val="none" w:sz="0" w:space="0" w:color="auto"/>
                                <w:left w:val="none" w:sz="0" w:space="0" w:color="auto"/>
                                <w:bottom w:val="none" w:sz="0" w:space="0" w:color="auto"/>
                                <w:right w:val="none" w:sz="0" w:space="0" w:color="auto"/>
                              </w:divBdr>
                              <w:divsChild>
                                <w:div w:id="1488671365">
                                  <w:marLeft w:val="0"/>
                                  <w:marRight w:val="0"/>
                                  <w:marTop w:val="0"/>
                                  <w:marBottom w:val="0"/>
                                  <w:divBdr>
                                    <w:top w:val="none" w:sz="0" w:space="0" w:color="auto"/>
                                    <w:left w:val="none" w:sz="0" w:space="0" w:color="auto"/>
                                    <w:bottom w:val="none" w:sz="0" w:space="0" w:color="auto"/>
                                    <w:right w:val="none" w:sz="0" w:space="0" w:color="auto"/>
                                  </w:divBdr>
                                  <w:divsChild>
                                    <w:div w:id="1655330811">
                                      <w:marLeft w:val="0"/>
                                      <w:marRight w:val="0"/>
                                      <w:marTop w:val="0"/>
                                      <w:marBottom w:val="0"/>
                                      <w:divBdr>
                                        <w:top w:val="none" w:sz="0" w:space="0" w:color="auto"/>
                                        <w:left w:val="none" w:sz="0" w:space="0" w:color="auto"/>
                                        <w:bottom w:val="none" w:sz="0" w:space="0" w:color="auto"/>
                                        <w:right w:val="none" w:sz="0" w:space="0" w:color="auto"/>
                                      </w:divBdr>
                                      <w:divsChild>
                                        <w:div w:id="546258060">
                                          <w:marLeft w:val="0"/>
                                          <w:marRight w:val="0"/>
                                          <w:marTop w:val="0"/>
                                          <w:marBottom w:val="0"/>
                                          <w:divBdr>
                                            <w:top w:val="none" w:sz="0" w:space="0" w:color="auto"/>
                                            <w:left w:val="none" w:sz="0" w:space="0" w:color="auto"/>
                                            <w:bottom w:val="none" w:sz="0" w:space="0" w:color="auto"/>
                                            <w:right w:val="none" w:sz="0" w:space="0" w:color="auto"/>
                                          </w:divBdr>
                                          <w:divsChild>
                                            <w:div w:id="1543906190">
                                              <w:marLeft w:val="0"/>
                                              <w:marRight w:val="0"/>
                                              <w:marTop w:val="0"/>
                                              <w:marBottom w:val="0"/>
                                              <w:divBdr>
                                                <w:top w:val="none" w:sz="0" w:space="0" w:color="auto"/>
                                                <w:left w:val="none" w:sz="0" w:space="0" w:color="auto"/>
                                                <w:bottom w:val="none" w:sz="0" w:space="0" w:color="auto"/>
                                                <w:right w:val="none" w:sz="0" w:space="0" w:color="auto"/>
                                              </w:divBdr>
                                              <w:divsChild>
                                                <w:div w:id="1398361696">
                                                  <w:marLeft w:val="0"/>
                                                  <w:marRight w:val="0"/>
                                                  <w:marTop w:val="0"/>
                                                  <w:marBottom w:val="0"/>
                                                  <w:divBdr>
                                                    <w:top w:val="none" w:sz="0" w:space="0" w:color="auto"/>
                                                    <w:left w:val="none" w:sz="0" w:space="0" w:color="auto"/>
                                                    <w:bottom w:val="none" w:sz="0" w:space="0" w:color="auto"/>
                                                    <w:right w:val="none" w:sz="0" w:space="0" w:color="auto"/>
                                                  </w:divBdr>
                                                  <w:divsChild>
                                                    <w:div w:id="1828788281">
                                                      <w:marLeft w:val="0"/>
                                                      <w:marRight w:val="0"/>
                                                      <w:marTop w:val="0"/>
                                                      <w:marBottom w:val="0"/>
                                                      <w:divBdr>
                                                        <w:top w:val="none" w:sz="0" w:space="0" w:color="auto"/>
                                                        <w:left w:val="none" w:sz="0" w:space="0" w:color="auto"/>
                                                        <w:bottom w:val="none" w:sz="0" w:space="0" w:color="auto"/>
                                                        <w:right w:val="none" w:sz="0" w:space="0" w:color="auto"/>
                                                      </w:divBdr>
                                                      <w:divsChild>
                                                        <w:div w:id="348604357">
                                                          <w:marLeft w:val="0"/>
                                                          <w:marRight w:val="0"/>
                                                          <w:marTop w:val="0"/>
                                                          <w:marBottom w:val="0"/>
                                                          <w:divBdr>
                                                            <w:top w:val="none" w:sz="0" w:space="0" w:color="auto"/>
                                                            <w:left w:val="none" w:sz="0" w:space="0" w:color="auto"/>
                                                            <w:bottom w:val="none" w:sz="0" w:space="0" w:color="auto"/>
                                                            <w:right w:val="none" w:sz="0" w:space="0" w:color="auto"/>
                                                          </w:divBdr>
                                                          <w:divsChild>
                                                            <w:div w:id="249853837">
                                                              <w:marLeft w:val="0"/>
                                                              <w:marRight w:val="0"/>
                                                              <w:marTop w:val="0"/>
                                                              <w:marBottom w:val="0"/>
                                                              <w:divBdr>
                                                                <w:top w:val="none" w:sz="0" w:space="0" w:color="auto"/>
                                                                <w:left w:val="none" w:sz="0" w:space="0" w:color="auto"/>
                                                                <w:bottom w:val="none" w:sz="0" w:space="0" w:color="auto"/>
                                                                <w:right w:val="none" w:sz="0" w:space="0" w:color="auto"/>
                                                              </w:divBdr>
                                                              <w:divsChild>
                                                                <w:div w:id="1584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34802">
      <w:bodyDiv w:val="1"/>
      <w:marLeft w:val="0"/>
      <w:marRight w:val="0"/>
      <w:marTop w:val="0"/>
      <w:marBottom w:val="0"/>
      <w:divBdr>
        <w:top w:val="none" w:sz="0" w:space="0" w:color="auto"/>
        <w:left w:val="none" w:sz="0" w:space="0" w:color="auto"/>
        <w:bottom w:val="none" w:sz="0" w:space="0" w:color="auto"/>
        <w:right w:val="none" w:sz="0" w:space="0" w:color="auto"/>
      </w:divBdr>
    </w:div>
    <w:div w:id="529610984">
      <w:bodyDiv w:val="1"/>
      <w:marLeft w:val="0"/>
      <w:marRight w:val="0"/>
      <w:marTop w:val="0"/>
      <w:marBottom w:val="0"/>
      <w:divBdr>
        <w:top w:val="none" w:sz="0" w:space="0" w:color="auto"/>
        <w:left w:val="none" w:sz="0" w:space="0" w:color="auto"/>
        <w:bottom w:val="none" w:sz="0" w:space="0" w:color="auto"/>
        <w:right w:val="none" w:sz="0" w:space="0" w:color="auto"/>
      </w:divBdr>
    </w:div>
    <w:div w:id="562906053">
      <w:bodyDiv w:val="1"/>
      <w:marLeft w:val="0"/>
      <w:marRight w:val="0"/>
      <w:marTop w:val="0"/>
      <w:marBottom w:val="0"/>
      <w:divBdr>
        <w:top w:val="none" w:sz="0" w:space="0" w:color="auto"/>
        <w:left w:val="none" w:sz="0" w:space="0" w:color="auto"/>
        <w:bottom w:val="none" w:sz="0" w:space="0" w:color="auto"/>
        <w:right w:val="none" w:sz="0" w:space="0" w:color="auto"/>
      </w:divBdr>
    </w:div>
    <w:div w:id="606078412">
      <w:bodyDiv w:val="1"/>
      <w:marLeft w:val="0"/>
      <w:marRight w:val="0"/>
      <w:marTop w:val="0"/>
      <w:marBottom w:val="0"/>
      <w:divBdr>
        <w:top w:val="none" w:sz="0" w:space="0" w:color="auto"/>
        <w:left w:val="none" w:sz="0" w:space="0" w:color="auto"/>
        <w:bottom w:val="none" w:sz="0" w:space="0" w:color="auto"/>
        <w:right w:val="none" w:sz="0" w:space="0" w:color="auto"/>
      </w:divBdr>
    </w:div>
    <w:div w:id="668750401">
      <w:bodyDiv w:val="1"/>
      <w:marLeft w:val="0"/>
      <w:marRight w:val="0"/>
      <w:marTop w:val="0"/>
      <w:marBottom w:val="0"/>
      <w:divBdr>
        <w:top w:val="none" w:sz="0" w:space="0" w:color="auto"/>
        <w:left w:val="none" w:sz="0" w:space="0" w:color="auto"/>
        <w:bottom w:val="none" w:sz="0" w:space="0" w:color="auto"/>
        <w:right w:val="none" w:sz="0" w:space="0" w:color="auto"/>
      </w:divBdr>
    </w:div>
    <w:div w:id="690304440">
      <w:bodyDiv w:val="1"/>
      <w:marLeft w:val="0"/>
      <w:marRight w:val="0"/>
      <w:marTop w:val="0"/>
      <w:marBottom w:val="0"/>
      <w:divBdr>
        <w:top w:val="none" w:sz="0" w:space="0" w:color="auto"/>
        <w:left w:val="none" w:sz="0" w:space="0" w:color="auto"/>
        <w:bottom w:val="none" w:sz="0" w:space="0" w:color="auto"/>
        <w:right w:val="none" w:sz="0" w:space="0" w:color="auto"/>
      </w:divBdr>
    </w:div>
    <w:div w:id="696810523">
      <w:bodyDiv w:val="1"/>
      <w:marLeft w:val="0"/>
      <w:marRight w:val="0"/>
      <w:marTop w:val="0"/>
      <w:marBottom w:val="0"/>
      <w:divBdr>
        <w:top w:val="none" w:sz="0" w:space="0" w:color="auto"/>
        <w:left w:val="none" w:sz="0" w:space="0" w:color="auto"/>
        <w:bottom w:val="none" w:sz="0" w:space="0" w:color="auto"/>
        <w:right w:val="none" w:sz="0" w:space="0" w:color="auto"/>
      </w:divBdr>
    </w:div>
    <w:div w:id="799611296">
      <w:bodyDiv w:val="1"/>
      <w:marLeft w:val="0"/>
      <w:marRight w:val="0"/>
      <w:marTop w:val="0"/>
      <w:marBottom w:val="0"/>
      <w:divBdr>
        <w:top w:val="none" w:sz="0" w:space="0" w:color="auto"/>
        <w:left w:val="none" w:sz="0" w:space="0" w:color="auto"/>
        <w:bottom w:val="none" w:sz="0" w:space="0" w:color="auto"/>
        <w:right w:val="none" w:sz="0" w:space="0" w:color="auto"/>
      </w:divBdr>
    </w:div>
    <w:div w:id="878515638">
      <w:bodyDiv w:val="1"/>
      <w:marLeft w:val="0"/>
      <w:marRight w:val="0"/>
      <w:marTop w:val="0"/>
      <w:marBottom w:val="0"/>
      <w:divBdr>
        <w:top w:val="none" w:sz="0" w:space="0" w:color="auto"/>
        <w:left w:val="none" w:sz="0" w:space="0" w:color="auto"/>
        <w:bottom w:val="none" w:sz="0" w:space="0" w:color="auto"/>
        <w:right w:val="none" w:sz="0" w:space="0" w:color="auto"/>
      </w:divBdr>
    </w:div>
    <w:div w:id="1568107868">
      <w:bodyDiv w:val="1"/>
      <w:marLeft w:val="0"/>
      <w:marRight w:val="0"/>
      <w:marTop w:val="0"/>
      <w:marBottom w:val="0"/>
      <w:divBdr>
        <w:top w:val="none" w:sz="0" w:space="0" w:color="auto"/>
        <w:left w:val="none" w:sz="0" w:space="0" w:color="auto"/>
        <w:bottom w:val="none" w:sz="0" w:space="0" w:color="auto"/>
        <w:right w:val="none" w:sz="0" w:space="0" w:color="auto"/>
      </w:divBdr>
    </w:div>
    <w:div w:id="1666083864">
      <w:bodyDiv w:val="1"/>
      <w:marLeft w:val="0"/>
      <w:marRight w:val="0"/>
      <w:marTop w:val="0"/>
      <w:marBottom w:val="0"/>
      <w:divBdr>
        <w:top w:val="none" w:sz="0" w:space="0" w:color="auto"/>
        <w:left w:val="none" w:sz="0" w:space="0" w:color="auto"/>
        <w:bottom w:val="none" w:sz="0" w:space="0" w:color="auto"/>
        <w:right w:val="none" w:sz="0" w:space="0" w:color="auto"/>
      </w:divBdr>
    </w:div>
    <w:div w:id="1795783599">
      <w:bodyDiv w:val="1"/>
      <w:marLeft w:val="0"/>
      <w:marRight w:val="0"/>
      <w:marTop w:val="0"/>
      <w:marBottom w:val="0"/>
      <w:divBdr>
        <w:top w:val="none" w:sz="0" w:space="0" w:color="auto"/>
        <w:left w:val="none" w:sz="0" w:space="0" w:color="auto"/>
        <w:bottom w:val="none" w:sz="0" w:space="0" w:color="auto"/>
        <w:right w:val="none" w:sz="0" w:space="0" w:color="auto"/>
      </w:divBdr>
    </w:div>
    <w:div w:id="1825584132">
      <w:bodyDiv w:val="1"/>
      <w:marLeft w:val="0"/>
      <w:marRight w:val="0"/>
      <w:marTop w:val="0"/>
      <w:marBottom w:val="0"/>
      <w:divBdr>
        <w:top w:val="none" w:sz="0" w:space="0" w:color="auto"/>
        <w:left w:val="none" w:sz="0" w:space="0" w:color="auto"/>
        <w:bottom w:val="none" w:sz="0" w:space="0" w:color="auto"/>
        <w:right w:val="none" w:sz="0" w:space="0" w:color="auto"/>
      </w:divBdr>
      <w:divsChild>
        <w:div w:id="112868315">
          <w:marLeft w:val="0"/>
          <w:marRight w:val="0"/>
          <w:marTop w:val="420"/>
          <w:marBottom w:val="0"/>
          <w:divBdr>
            <w:top w:val="none" w:sz="0" w:space="0" w:color="auto"/>
            <w:left w:val="none" w:sz="0" w:space="0" w:color="auto"/>
            <w:bottom w:val="none" w:sz="0" w:space="0" w:color="auto"/>
            <w:right w:val="none" w:sz="0" w:space="0" w:color="auto"/>
          </w:divBdr>
          <w:divsChild>
            <w:div w:id="687949999">
              <w:marLeft w:val="0"/>
              <w:marRight w:val="0"/>
              <w:marTop w:val="75"/>
              <w:marBottom w:val="0"/>
              <w:divBdr>
                <w:top w:val="none" w:sz="0" w:space="0" w:color="auto"/>
                <w:left w:val="none" w:sz="0" w:space="0" w:color="auto"/>
                <w:bottom w:val="none" w:sz="0" w:space="0" w:color="auto"/>
                <w:right w:val="none" w:sz="0" w:space="0" w:color="auto"/>
              </w:divBdr>
              <w:divsChild>
                <w:div w:id="2007660697">
                  <w:marLeft w:val="0"/>
                  <w:marRight w:val="0"/>
                  <w:marTop w:val="0"/>
                  <w:marBottom w:val="0"/>
                  <w:divBdr>
                    <w:top w:val="none" w:sz="0" w:space="0" w:color="auto"/>
                    <w:left w:val="none" w:sz="0" w:space="0" w:color="auto"/>
                    <w:bottom w:val="none" w:sz="0" w:space="0" w:color="auto"/>
                    <w:right w:val="none" w:sz="0" w:space="0" w:color="auto"/>
                  </w:divBdr>
                  <w:divsChild>
                    <w:div w:id="1249777385">
                      <w:marLeft w:val="0"/>
                      <w:marRight w:val="0"/>
                      <w:marTop w:val="0"/>
                      <w:marBottom w:val="0"/>
                      <w:divBdr>
                        <w:top w:val="none" w:sz="0" w:space="0" w:color="auto"/>
                        <w:left w:val="none" w:sz="0" w:space="0" w:color="auto"/>
                        <w:bottom w:val="none" w:sz="0" w:space="0" w:color="auto"/>
                        <w:right w:val="none" w:sz="0" w:space="0" w:color="auto"/>
                      </w:divBdr>
                      <w:divsChild>
                        <w:div w:id="832112435">
                          <w:marLeft w:val="195"/>
                          <w:marRight w:val="270"/>
                          <w:marTop w:val="0"/>
                          <w:marBottom w:val="0"/>
                          <w:divBdr>
                            <w:top w:val="none" w:sz="0" w:space="0" w:color="auto"/>
                            <w:left w:val="none" w:sz="0" w:space="0" w:color="auto"/>
                            <w:bottom w:val="none" w:sz="0" w:space="0" w:color="auto"/>
                            <w:right w:val="none" w:sz="0" w:space="0" w:color="auto"/>
                          </w:divBdr>
                          <w:divsChild>
                            <w:div w:id="890269028">
                              <w:marLeft w:val="0"/>
                              <w:marRight w:val="0"/>
                              <w:marTop w:val="165"/>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vartis.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net.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atrotek.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novar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8854-34C2-4C93-AC5B-6204D950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Krithinidi</dc:creator>
  <cp:lastModifiedBy>Chatziprimou, Natasa</cp:lastModifiedBy>
  <cp:revision>16</cp:revision>
  <cp:lastPrinted>2015-12-15T15:55:00Z</cp:lastPrinted>
  <dcterms:created xsi:type="dcterms:W3CDTF">2017-05-31T10:04:00Z</dcterms:created>
  <dcterms:modified xsi:type="dcterms:W3CDTF">2017-06-21T08:26:00Z</dcterms:modified>
</cp:coreProperties>
</file>