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A8D" w:rsidRPr="008A2B4A" w:rsidRDefault="00554A8D" w:rsidP="00554A8D">
      <w:pPr>
        <w:shd w:val="pct40" w:color="auto" w:fill="auto"/>
        <w:jc w:val="center"/>
        <w:rPr>
          <w:rFonts w:ascii="Arial" w:hAnsi="Arial" w:cs="Arial"/>
          <w:color w:val="FFFFFF"/>
          <w:sz w:val="22"/>
          <w:szCs w:val="22"/>
          <w:lang w:val="el-GR"/>
        </w:rPr>
      </w:pPr>
      <w:r w:rsidRPr="008A2B4A">
        <w:rPr>
          <w:rFonts w:ascii="Arial" w:hAnsi="Arial" w:cs="Arial"/>
          <w:b/>
          <w:color w:val="FFFFFF"/>
          <w:sz w:val="28"/>
          <w:szCs w:val="22"/>
          <w:lang w:val="el-GR"/>
        </w:rPr>
        <w:t>ΔΕΛΤΙΟ ΤΥΠΟΥ</w:t>
      </w:r>
    </w:p>
    <w:p w:rsidR="008A2B4A" w:rsidRDefault="008A2B4A" w:rsidP="00637E06">
      <w:pPr>
        <w:rPr>
          <w:rFonts w:ascii="Arial" w:hAnsi="Arial" w:cs="Arial"/>
          <w:b/>
          <w:sz w:val="28"/>
          <w:szCs w:val="28"/>
          <w:lang w:val="el-GR"/>
        </w:rPr>
      </w:pPr>
    </w:p>
    <w:p w:rsidR="00637E06" w:rsidRPr="008A2B4A" w:rsidRDefault="00637E06" w:rsidP="00637E06">
      <w:pPr>
        <w:rPr>
          <w:rFonts w:ascii="Arial" w:hAnsi="Arial" w:cs="Arial"/>
          <w:b/>
          <w:sz w:val="28"/>
          <w:szCs w:val="28"/>
          <w:lang w:val="el-GR"/>
        </w:rPr>
      </w:pPr>
    </w:p>
    <w:p w:rsidR="00196935" w:rsidRPr="00196935" w:rsidRDefault="00565CD0" w:rsidP="00A43667">
      <w:pPr>
        <w:spacing w:line="276" w:lineRule="auto"/>
        <w:jc w:val="center"/>
        <w:rPr>
          <w:rFonts w:ascii="Arial" w:hAnsi="Arial" w:cs="Arial"/>
          <w:b/>
          <w:sz w:val="28"/>
          <w:szCs w:val="28"/>
          <w:lang w:val="el-GR"/>
        </w:rPr>
      </w:pPr>
      <w:r>
        <w:rPr>
          <w:rFonts w:ascii="Arial" w:hAnsi="Arial" w:cs="Arial"/>
          <w:b/>
          <w:sz w:val="28"/>
          <w:szCs w:val="28"/>
          <w:lang w:val="el-GR"/>
        </w:rPr>
        <w:t>«</w:t>
      </w:r>
      <w:bookmarkStart w:id="0" w:name="_GoBack"/>
      <w:bookmarkEnd w:id="0"/>
      <w:r w:rsidR="00196935" w:rsidRPr="00196935">
        <w:rPr>
          <w:rFonts w:ascii="Arial" w:hAnsi="Arial" w:cs="Arial"/>
          <w:b/>
          <w:sz w:val="28"/>
          <w:szCs w:val="28"/>
          <w:lang w:val="el-GR"/>
        </w:rPr>
        <w:t>Αναπνέω» 2017: Συνεχίζεται για 4</w:t>
      </w:r>
      <w:r w:rsidR="00196935" w:rsidRPr="00196935">
        <w:rPr>
          <w:rFonts w:ascii="Arial" w:hAnsi="Arial" w:cs="Arial"/>
          <w:b/>
          <w:sz w:val="28"/>
          <w:szCs w:val="28"/>
          <w:vertAlign w:val="superscript"/>
          <w:lang w:val="el-GR"/>
        </w:rPr>
        <w:t>η</w:t>
      </w:r>
      <w:r w:rsidR="00196935" w:rsidRPr="00196935">
        <w:rPr>
          <w:rFonts w:ascii="Arial" w:hAnsi="Arial" w:cs="Arial"/>
          <w:b/>
          <w:sz w:val="28"/>
          <w:szCs w:val="28"/>
          <w:lang w:val="el-GR"/>
        </w:rPr>
        <w:t xml:space="preserve"> συνεχή χρονιά η Εκστρατεία Ενημέρωσης του κοινού για τη Χρόνια Αποφρακτική Πνευμονοπάθεια (ΧΑΠ) από την </w:t>
      </w:r>
      <w:r w:rsidR="00196935">
        <w:rPr>
          <w:rFonts w:ascii="Arial" w:hAnsi="Arial" w:cs="Arial"/>
          <w:b/>
          <w:sz w:val="28"/>
          <w:szCs w:val="28"/>
          <w:lang w:val="el-GR"/>
        </w:rPr>
        <w:t>Ελληνική Πνευμονολογική Εταιρία</w:t>
      </w:r>
      <w:r w:rsidR="00196935" w:rsidRPr="008A2B4A">
        <w:rPr>
          <w:rFonts w:ascii="Arial" w:hAnsi="Arial" w:cs="Arial"/>
          <w:b/>
          <w:sz w:val="28"/>
          <w:szCs w:val="28"/>
          <w:lang w:val="el-GR"/>
        </w:rPr>
        <w:t xml:space="preserve"> (ΕΠΕ)</w:t>
      </w:r>
      <w:r w:rsidR="00196935" w:rsidRPr="00196935">
        <w:rPr>
          <w:rFonts w:ascii="Arial" w:hAnsi="Arial" w:cs="Arial"/>
          <w:b/>
          <w:sz w:val="28"/>
          <w:szCs w:val="28"/>
          <w:lang w:val="el-GR"/>
        </w:rPr>
        <w:t xml:space="preserve"> </w:t>
      </w:r>
      <w:r w:rsidR="00196935">
        <w:rPr>
          <w:rFonts w:ascii="Arial" w:hAnsi="Arial" w:cs="Arial"/>
          <w:b/>
          <w:sz w:val="28"/>
          <w:szCs w:val="28"/>
          <w:lang w:val="el-GR"/>
        </w:rPr>
        <w:t>και</w:t>
      </w:r>
      <w:r w:rsidR="00196935" w:rsidRPr="00196935">
        <w:rPr>
          <w:rFonts w:ascii="Arial" w:hAnsi="Arial" w:cs="Arial"/>
          <w:b/>
          <w:sz w:val="28"/>
          <w:szCs w:val="28"/>
          <w:lang w:val="el-GR"/>
        </w:rPr>
        <w:t xml:space="preserve"> τη </w:t>
      </w:r>
      <w:proofErr w:type="spellStart"/>
      <w:r w:rsidR="00196935" w:rsidRPr="00196935">
        <w:rPr>
          <w:rFonts w:ascii="Arial" w:hAnsi="Arial" w:cs="Arial"/>
          <w:b/>
          <w:sz w:val="28"/>
          <w:szCs w:val="28"/>
          <w:lang w:val="el-GR"/>
        </w:rPr>
        <w:t>Νοvartis</w:t>
      </w:r>
      <w:proofErr w:type="spellEnd"/>
      <w:r w:rsidR="00196935" w:rsidRPr="00196935">
        <w:rPr>
          <w:rFonts w:ascii="Arial" w:hAnsi="Arial" w:cs="Arial"/>
          <w:b/>
          <w:sz w:val="28"/>
          <w:szCs w:val="28"/>
          <w:lang w:val="el-GR"/>
        </w:rPr>
        <w:t xml:space="preserve"> </w:t>
      </w:r>
      <w:proofErr w:type="spellStart"/>
      <w:r w:rsidR="00196935" w:rsidRPr="00196935">
        <w:rPr>
          <w:rFonts w:ascii="Arial" w:hAnsi="Arial" w:cs="Arial"/>
          <w:b/>
          <w:sz w:val="28"/>
          <w:szCs w:val="28"/>
          <w:lang w:val="el-GR"/>
        </w:rPr>
        <w:t>Hellas</w:t>
      </w:r>
      <w:proofErr w:type="spellEnd"/>
      <w:r w:rsidR="00196935" w:rsidRPr="00196935">
        <w:rPr>
          <w:rFonts w:ascii="Arial" w:hAnsi="Arial" w:cs="Arial"/>
          <w:b/>
          <w:sz w:val="28"/>
          <w:szCs w:val="28"/>
          <w:lang w:val="el-GR"/>
        </w:rPr>
        <w:t xml:space="preserve"> </w:t>
      </w:r>
    </w:p>
    <w:p w:rsidR="00196935" w:rsidRPr="00196935" w:rsidRDefault="00196935" w:rsidP="00A43667">
      <w:pPr>
        <w:spacing w:line="276" w:lineRule="auto"/>
        <w:jc w:val="center"/>
        <w:rPr>
          <w:rFonts w:ascii="Arial" w:hAnsi="Arial" w:cs="Arial"/>
          <w:b/>
          <w:sz w:val="28"/>
          <w:szCs w:val="28"/>
          <w:lang w:val="el-GR"/>
        </w:rPr>
      </w:pPr>
    </w:p>
    <w:p w:rsidR="004B567B" w:rsidRPr="00196935" w:rsidRDefault="00196935" w:rsidP="00196935">
      <w:pPr>
        <w:jc w:val="center"/>
        <w:rPr>
          <w:rFonts w:ascii="Arial" w:hAnsi="Arial" w:cs="Arial"/>
          <w:i/>
          <w:sz w:val="22"/>
          <w:szCs w:val="20"/>
          <w:lang w:val="el-GR"/>
        </w:rPr>
      </w:pPr>
      <w:r w:rsidRPr="00196935">
        <w:rPr>
          <w:rFonts w:ascii="Arial" w:hAnsi="Arial" w:cs="Arial"/>
          <w:i/>
          <w:sz w:val="22"/>
          <w:szCs w:val="20"/>
          <w:lang w:val="el-GR"/>
        </w:rPr>
        <w:t xml:space="preserve">Η έναρξη θα πραγματοποιηθεί εντός του Ιουλίου με πρόγραμμα δωρεάν </w:t>
      </w:r>
      <w:proofErr w:type="spellStart"/>
      <w:r w:rsidRPr="00196935">
        <w:rPr>
          <w:rFonts w:ascii="Arial" w:hAnsi="Arial" w:cs="Arial"/>
          <w:i/>
          <w:sz w:val="22"/>
          <w:szCs w:val="20"/>
          <w:lang w:val="el-GR"/>
        </w:rPr>
        <w:t>σπιρομετρήσεων</w:t>
      </w:r>
      <w:proofErr w:type="spellEnd"/>
      <w:r w:rsidRPr="00196935">
        <w:rPr>
          <w:rFonts w:ascii="Arial" w:hAnsi="Arial" w:cs="Arial"/>
          <w:i/>
          <w:sz w:val="22"/>
          <w:szCs w:val="20"/>
          <w:lang w:val="el-GR"/>
        </w:rPr>
        <w:t xml:space="preserve"> στα ακριτικά Δωδεκάνησα</w:t>
      </w:r>
    </w:p>
    <w:p w:rsidR="00637E06" w:rsidRPr="008A2B4A" w:rsidRDefault="00637E06" w:rsidP="00FE7403">
      <w:pPr>
        <w:jc w:val="both"/>
        <w:rPr>
          <w:rFonts w:ascii="Arial" w:hAnsi="Arial" w:cs="Arial"/>
          <w:sz w:val="22"/>
          <w:szCs w:val="20"/>
          <w:lang w:val="el-GR"/>
        </w:rPr>
      </w:pPr>
    </w:p>
    <w:p w:rsidR="00A60864" w:rsidRDefault="004B567B" w:rsidP="00A43667">
      <w:pPr>
        <w:autoSpaceDE w:val="0"/>
        <w:autoSpaceDN w:val="0"/>
        <w:spacing w:line="360" w:lineRule="auto"/>
        <w:jc w:val="both"/>
        <w:rPr>
          <w:rFonts w:ascii="Arial" w:hAnsi="Arial" w:cs="Arial"/>
          <w:lang w:val="el-GR"/>
        </w:rPr>
      </w:pPr>
      <w:r w:rsidRPr="001651BA">
        <w:rPr>
          <w:rFonts w:ascii="Arial" w:hAnsi="Arial" w:cs="Arial"/>
          <w:b/>
          <w:lang w:val="el-GR"/>
        </w:rPr>
        <w:t xml:space="preserve">Αθήνα, </w:t>
      </w:r>
      <w:r w:rsidR="00302B7B" w:rsidRPr="00302B7B">
        <w:rPr>
          <w:rFonts w:ascii="Arial" w:hAnsi="Arial" w:cs="Arial"/>
          <w:b/>
          <w:lang w:val="el-GR"/>
        </w:rPr>
        <w:t>1</w:t>
      </w:r>
      <w:r w:rsidR="009324AD" w:rsidRPr="007220DF">
        <w:rPr>
          <w:rFonts w:ascii="Arial" w:hAnsi="Arial" w:cs="Arial"/>
          <w:b/>
          <w:lang w:val="el-GR"/>
        </w:rPr>
        <w:t>2</w:t>
      </w:r>
      <w:r w:rsidR="00A60864">
        <w:rPr>
          <w:rFonts w:ascii="Arial" w:hAnsi="Arial" w:cs="Arial"/>
          <w:b/>
          <w:lang w:val="el-GR"/>
        </w:rPr>
        <w:t xml:space="preserve"> Ιουλίου 2017</w:t>
      </w:r>
      <w:r w:rsidRPr="001651BA">
        <w:rPr>
          <w:rFonts w:ascii="Arial" w:hAnsi="Arial" w:cs="Arial"/>
          <w:lang w:val="el-GR"/>
        </w:rPr>
        <w:t xml:space="preserve"> </w:t>
      </w:r>
      <w:r w:rsidR="001651BA" w:rsidRPr="001651BA">
        <w:rPr>
          <w:rFonts w:ascii="Arial" w:hAnsi="Arial" w:cs="Arial"/>
          <w:lang w:val="el-GR"/>
        </w:rPr>
        <w:t>–</w:t>
      </w:r>
      <w:r w:rsidR="002F46FA" w:rsidRPr="001651BA">
        <w:rPr>
          <w:rFonts w:ascii="Arial" w:hAnsi="Arial" w:cs="Arial"/>
          <w:lang w:val="el-GR"/>
        </w:rPr>
        <w:t xml:space="preserve"> </w:t>
      </w:r>
      <w:r w:rsidR="00A60864">
        <w:rPr>
          <w:rFonts w:ascii="Arial" w:hAnsi="Arial" w:cs="Arial"/>
          <w:lang w:val="el-GR"/>
        </w:rPr>
        <w:t xml:space="preserve">Για </w:t>
      </w:r>
      <w:r w:rsidR="00196935">
        <w:rPr>
          <w:rFonts w:ascii="Arial" w:hAnsi="Arial" w:cs="Arial"/>
          <w:lang w:val="el-GR"/>
        </w:rPr>
        <w:t>τέταρτη</w:t>
      </w:r>
      <w:r w:rsidR="00A60864">
        <w:rPr>
          <w:rFonts w:ascii="Arial" w:hAnsi="Arial" w:cs="Arial"/>
          <w:lang w:val="el-GR"/>
        </w:rPr>
        <w:t xml:space="preserve"> συνεχή χρονιά</w:t>
      </w:r>
      <w:r w:rsidR="00224196">
        <w:rPr>
          <w:rFonts w:ascii="Arial" w:hAnsi="Arial" w:cs="Arial"/>
          <w:lang w:val="el-GR"/>
        </w:rPr>
        <w:t>,</w:t>
      </w:r>
      <w:r w:rsidR="00A60864">
        <w:rPr>
          <w:rFonts w:ascii="Arial" w:hAnsi="Arial" w:cs="Arial"/>
          <w:lang w:val="el-GR"/>
        </w:rPr>
        <w:t xml:space="preserve"> η εκστρατεία </w:t>
      </w:r>
      <w:r w:rsidR="00302123" w:rsidRPr="00302123">
        <w:rPr>
          <w:rFonts w:ascii="Arial" w:hAnsi="Arial" w:cs="Arial"/>
          <w:lang w:val="el-GR"/>
        </w:rPr>
        <w:t xml:space="preserve">«Αναπνέω», μια πρωτοβουλία της Novartis </w:t>
      </w:r>
      <w:proofErr w:type="spellStart"/>
      <w:r w:rsidR="00302123" w:rsidRPr="00302123">
        <w:rPr>
          <w:rFonts w:ascii="Arial" w:hAnsi="Arial" w:cs="Arial"/>
          <w:lang w:val="el-GR"/>
        </w:rPr>
        <w:t>Hellas</w:t>
      </w:r>
      <w:proofErr w:type="spellEnd"/>
      <w:r w:rsidR="00302123" w:rsidRPr="00302123">
        <w:rPr>
          <w:rFonts w:ascii="Arial" w:hAnsi="Arial" w:cs="Arial"/>
          <w:lang w:val="el-GR"/>
        </w:rPr>
        <w:t xml:space="preserve"> με την επιστημονική υποστήριξη της Ελληνικής Πνευμονολογικής Εταιρείας (ΕΠΕ) </w:t>
      </w:r>
      <w:r w:rsidR="00A60864">
        <w:rPr>
          <w:rFonts w:ascii="Arial" w:hAnsi="Arial" w:cs="Arial"/>
          <w:lang w:val="el-GR"/>
        </w:rPr>
        <w:t>ξεκινάει το ταξίδι της σε δυσπρόσιτες περιοχές της Ελλάδας.</w:t>
      </w:r>
    </w:p>
    <w:p w:rsidR="00007C20" w:rsidRDefault="00007C20" w:rsidP="00A43667">
      <w:pPr>
        <w:autoSpaceDE w:val="0"/>
        <w:autoSpaceDN w:val="0"/>
        <w:spacing w:line="360" w:lineRule="auto"/>
        <w:jc w:val="both"/>
        <w:rPr>
          <w:rFonts w:ascii="Arial" w:hAnsi="Arial" w:cs="Arial"/>
          <w:lang w:val="el-GR"/>
        </w:rPr>
      </w:pPr>
    </w:p>
    <w:p w:rsidR="00302123" w:rsidRPr="00302123" w:rsidRDefault="006B6A90" w:rsidP="00A43667">
      <w:pPr>
        <w:autoSpaceDE w:val="0"/>
        <w:autoSpaceDN w:val="0"/>
        <w:spacing w:line="360" w:lineRule="auto"/>
        <w:jc w:val="both"/>
        <w:rPr>
          <w:rFonts w:ascii="Arial" w:hAnsi="Arial" w:cs="Arial"/>
          <w:lang w:val="el-GR"/>
        </w:rPr>
      </w:pPr>
      <w:r>
        <w:rPr>
          <w:rFonts w:ascii="Arial" w:hAnsi="Arial" w:cs="Arial"/>
          <w:noProof/>
        </w:rPr>
        <w:drawing>
          <wp:anchor distT="0" distB="0" distL="114300" distR="114300" simplePos="0" relativeHeight="251658240" behindDoc="1" locked="0" layoutInCell="1" allowOverlap="1" wp14:anchorId="098CAAD2" wp14:editId="74820165">
            <wp:simplePos x="0" y="0"/>
            <wp:positionH relativeFrom="column">
              <wp:posOffset>-57150</wp:posOffset>
            </wp:positionH>
            <wp:positionV relativeFrom="paragraph">
              <wp:posOffset>12700</wp:posOffset>
            </wp:positionV>
            <wp:extent cx="1889760" cy="1487805"/>
            <wp:effectExtent l="0" t="0" r="0" b="0"/>
            <wp:wrapTight wrapText="bothSides">
              <wp:wrapPolygon edited="0">
                <wp:start x="0" y="0"/>
                <wp:lineTo x="0" y="21296"/>
                <wp:lineTo x="21339" y="21296"/>
                <wp:lineTo x="2133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9760" cy="1487805"/>
                    </a:xfrm>
                    <a:prstGeom prst="rect">
                      <a:avLst/>
                    </a:prstGeom>
                    <a:noFill/>
                  </pic:spPr>
                </pic:pic>
              </a:graphicData>
            </a:graphic>
            <wp14:sizeRelH relativeFrom="page">
              <wp14:pctWidth>0</wp14:pctWidth>
            </wp14:sizeRelH>
            <wp14:sizeRelV relativeFrom="page">
              <wp14:pctHeight>0</wp14:pctHeight>
            </wp14:sizeRelV>
          </wp:anchor>
        </w:drawing>
      </w:r>
      <w:r w:rsidR="00302123" w:rsidRPr="00302123">
        <w:rPr>
          <w:rFonts w:ascii="Arial" w:hAnsi="Arial" w:cs="Arial"/>
          <w:lang w:val="el-GR"/>
        </w:rPr>
        <w:t xml:space="preserve">Η εκστρατεία </w:t>
      </w:r>
      <w:r w:rsidR="00A60864" w:rsidRPr="00302123">
        <w:rPr>
          <w:rFonts w:ascii="Arial" w:hAnsi="Arial" w:cs="Arial"/>
          <w:lang w:val="el-GR"/>
        </w:rPr>
        <w:t>«Αναπνέω»</w:t>
      </w:r>
      <w:r w:rsidR="00A60864">
        <w:rPr>
          <w:rFonts w:ascii="Arial" w:hAnsi="Arial" w:cs="Arial"/>
          <w:lang w:val="el-GR"/>
        </w:rPr>
        <w:t>,</w:t>
      </w:r>
      <w:r w:rsidR="00224196">
        <w:rPr>
          <w:rFonts w:ascii="Arial" w:hAnsi="Arial" w:cs="Arial"/>
          <w:lang w:val="el-GR"/>
        </w:rPr>
        <w:t xml:space="preserve"> σχεδιάστηκε από τη </w:t>
      </w:r>
      <w:r w:rsidR="00224196">
        <w:rPr>
          <w:rFonts w:ascii="Arial" w:hAnsi="Arial" w:cs="Arial"/>
        </w:rPr>
        <w:t>Novartis</w:t>
      </w:r>
      <w:r w:rsidR="00224196" w:rsidRPr="00224196">
        <w:rPr>
          <w:rFonts w:ascii="Arial" w:hAnsi="Arial" w:cs="Arial"/>
          <w:lang w:val="el-GR"/>
        </w:rPr>
        <w:t xml:space="preserve"> </w:t>
      </w:r>
      <w:r w:rsidR="00007C20">
        <w:rPr>
          <w:rFonts w:ascii="Arial" w:hAnsi="Arial" w:cs="Arial"/>
          <w:lang w:val="el-GR"/>
        </w:rPr>
        <w:t xml:space="preserve">με </w:t>
      </w:r>
      <w:r w:rsidR="00A43667">
        <w:rPr>
          <w:rFonts w:ascii="Arial" w:hAnsi="Arial" w:cs="Arial"/>
          <w:lang w:val="el-GR"/>
        </w:rPr>
        <w:t>στόχο</w:t>
      </w:r>
      <w:r w:rsidR="00007C20">
        <w:rPr>
          <w:rFonts w:ascii="Arial" w:hAnsi="Arial" w:cs="Arial"/>
          <w:lang w:val="el-GR"/>
        </w:rPr>
        <w:t xml:space="preserve"> </w:t>
      </w:r>
      <w:r w:rsidR="00302123" w:rsidRPr="00302123">
        <w:rPr>
          <w:rFonts w:ascii="Arial" w:hAnsi="Arial" w:cs="Arial"/>
          <w:lang w:val="el-GR"/>
        </w:rPr>
        <w:t>την</w:t>
      </w:r>
      <w:r w:rsidR="007F7AA4" w:rsidRPr="007F7AA4">
        <w:rPr>
          <w:rFonts w:ascii="Arial" w:hAnsi="Arial" w:cs="Arial"/>
          <w:lang w:val="el-GR"/>
        </w:rPr>
        <w:t xml:space="preserve"> </w:t>
      </w:r>
      <w:r w:rsidR="007F7AA4" w:rsidRPr="00302123">
        <w:rPr>
          <w:rFonts w:ascii="Arial" w:hAnsi="Arial" w:cs="Arial"/>
          <w:lang w:val="el-GR"/>
        </w:rPr>
        <w:t>ευαισθητοποίηση</w:t>
      </w:r>
      <w:r w:rsidR="007F7AA4">
        <w:rPr>
          <w:rFonts w:ascii="Arial" w:hAnsi="Arial" w:cs="Arial"/>
          <w:lang w:val="el-GR"/>
        </w:rPr>
        <w:t xml:space="preserve"> και</w:t>
      </w:r>
      <w:r w:rsidR="00302123" w:rsidRPr="00302123">
        <w:rPr>
          <w:rFonts w:ascii="Arial" w:hAnsi="Arial" w:cs="Arial"/>
          <w:lang w:val="el-GR"/>
        </w:rPr>
        <w:t xml:space="preserve"> ενημέρωση και του κοινού σχετικά με τη Χρόνια Αποφρ</w:t>
      </w:r>
      <w:r w:rsidR="00224196">
        <w:rPr>
          <w:rFonts w:ascii="Arial" w:hAnsi="Arial" w:cs="Arial"/>
          <w:lang w:val="el-GR"/>
        </w:rPr>
        <w:t xml:space="preserve">ακτική Πνευμονοπάθεια (ΧΑΠ), </w:t>
      </w:r>
      <w:r w:rsidR="00A60864">
        <w:rPr>
          <w:rFonts w:ascii="Arial" w:hAnsi="Arial" w:cs="Arial"/>
          <w:lang w:val="el-GR"/>
        </w:rPr>
        <w:t xml:space="preserve">προσφέροντας παράλληλα </w:t>
      </w:r>
      <w:r w:rsidR="00302123" w:rsidRPr="00302123">
        <w:rPr>
          <w:rFonts w:ascii="Arial" w:hAnsi="Arial" w:cs="Arial"/>
          <w:lang w:val="el-GR"/>
        </w:rPr>
        <w:t xml:space="preserve">δωρεάν </w:t>
      </w:r>
      <w:proofErr w:type="spellStart"/>
      <w:r w:rsidR="00302123" w:rsidRPr="00302123">
        <w:rPr>
          <w:rFonts w:ascii="Arial" w:hAnsi="Arial" w:cs="Arial"/>
          <w:lang w:val="el-GR"/>
        </w:rPr>
        <w:t>σπι</w:t>
      </w:r>
      <w:r w:rsidR="00A60864">
        <w:rPr>
          <w:rFonts w:ascii="Arial" w:hAnsi="Arial" w:cs="Arial"/>
          <w:lang w:val="el-GR"/>
        </w:rPr>
        <w:t>ρομετρήσεις</w:t>
      </w:r>
      <w:proofErr w:type="spellEnd"/>
      <w:r w:rsidR="00A60864">
        <w:rPr>
          <w:rFonts w:ascii="Arial" w:hAnsi="Arial" w:cs="Arial"/>
          <w:lang w:val="el-GR"/>
        </w:rPr>
        <w:t xml:space="preserve"> στους κατοίκους </w:t>
      </w:r>
      <w:r w:rsidR="00302123" w:rsidRPr="00302123">
        <w:rPr>
          <w:rFonts w:ascii="Arial" w:hAnsi="Arial" w:cs="Arial"/>
          <w:lang w:val="el-GR"/>
        </w:rPr>
        <w:t>ακριτικ</w:t>
      </w:r>
      <w:r w:rsidR="00A60864">
        <w:rPr>
          <w:rFonts w:ascii="Arial" w:hAnsi="Arial" w:cs="Arial"/>
          <w:lang w:val="el-GR"/>
        </w:rPr>
        <w:t>ών περιοχών της Ελλάδας</w:t>
      </w:r>
      <w:r w:rsidR="00224196">
        <w:rPr>
          <w:rFonts w:ascii="Arial" w:hAnsi="Arial" w:cs="Arial"/>
          <w:lang w:val="el-GR"/>
        </w:rPr>
        <w:t>,</w:t>
      </w:r>
      <w:r w:rsidR="00A60864">
        <w:rPr>
          <w:rFonts w:ascii="Arial" w:hAnsi="Arial" w:cs="Arial"/>
          <w:lang w:val="el-GR"/>
        </w:rPr>
        <w:t xml:space="preserve"> όπου η πρόσβαση σε εξειδικευμένο ιατρικό προσωπικό και </w:t>
      </w:r>
      <w:r w:rsidR="00224196">
        <w:rPr>
          <w:rFonts w:ascii="Arial" w:hAnsi="Arial" w:cs="Arial"/>
          <w:lang w:val="el-GR"/>
        </w:rPr>
        <w:t xml:space="preserve">προληπτικές </w:t>
      </w:r>
      <w:r w:rsidR="00A60864">
        <w:rPr>
          <w:rFonts w:ascii="Arial" w:hAnsi="Arial" w:cs="Arial"/>
          <w:lang w:val="el-GR"/>
        </w:rPr>
        <w:t>εξετάσεις είναι δύσκολη</w:t>
      </w:r>
      <w:r w:rsidR="00302123" w:rsidRPr="00302123">
        <w:rPr>
          <w:rFonts w:ascii="Arial" w:hAnsi="Arial" w:cs="Arial"/>
          <w:lang w:val="el-GR"/>
        </w:rPr>
        <w:t>.</w:t>
      </w:r>
      <w:r w:rsidR="00224196">
        <w:rPr>
          <w:rFonts w:ascii="Arial" w:hAnsi="Arial" w:cs="Arial"/>
          <w:lang w:val="el-GR"/>
        </w:rPr>
        <w:t xml:space="preserve"> </w:t>
      </w:r>
    </w:p>
    <w:p w:rsidR="00302123" w:rsidRPr="00302123" w:rsidRDefault="00302123" w:rsidP="00A43667">
      <w:pPr>
        <w:spacing w:line="360" w:lineRule="auto"/>
        <w:jc w:val="both"/>
        <w:rPr>
          <w:rFonts w:ascii="Arial" w:hAnsi="Arial" w:cs="Arial"/>
          <w:lang w:val="el-GR"/>
        </w:rPr>
      </w:pPr>
    </w:p>
    <w:p w:rsidR="004A1379" w:rsidRDefault="0037445D" w:rsidP="00A43667">
      <w:pPr>
        <w:spacing w:line="360" w:lineRule="auto"/>
        <w:jc w:val="both"/>
        <w:rPr>
          <w:rFonts w:ascii="Arial" w:hAnsi="Arial" w:cs="Arial"/>
          <w:lang w:val="el-GR"/>
        </w:rPr>
      </w:pPr>
      <w:r w:rsidRPr="004A1379">
        <w:rPr>
          <w:rFonts w:ascii="Arial" w:hAnsi="Arial" w:cs="Arial"/>
          <w:lang w:val="el-GR"/>
        </w:rPr>
        <w:t>Η χρόνια αποφρακτική πνευμονοπάθεια (ΧΑΠ) επηρεάζει περίπου 210 εκατομμύρια ανθρώπους παγκοσμίως</w:t>
      </w:r>
      <w:r w:rsidRPr="004A1379">
        <w:rPr>
          <w:rFonts w:ascii="Arial" w:hAnsi="Arial" w:cs="Arial"/>
          <w:sz w:val="28"/>
          <w:vertAlign w:val="superscript"/>
          <w:lang w:val="el-GR"/>
        </w:rPr>
        <w:t>1</w:t>
      </w:r>
      <w:r w:rsidRPr="004A1379">
        <w:rPr>
          <w:rFonts w:ascii="Arial" w:hAnsi="Arial" w:cs="Arial"/>
          <w:lang w:val="el-GR"/>
        </w:rPr>
        <w:t xml:space="preserve"> και θεωρείται η τρίτη κύρια αιτία θανάτου</w:t>
      </w:r>
      <w:r w:rsidR="004A1379" w:rsidRPr="004A1379">
        <w:rPr>
          <w:rFonts w:ascii="Arial" w:hAnsi="Arial" w:cs="Arial"/>
          <w:vertAlign w:val="superscript"/>
          <w:lang w:val="el-GR"/>
        </w:rPr>
        <w:t>2</w:t>
      </w:r>
      <w:r w:rsidRPr="004A1379">
        <w:rPr>
          <w:rFonts w:ascii="Arial" w:hAnsi="Arial" w:cs="Arial"/>
          <w:lang w:val="el-GR"/>
        </w:rPr>
        <w:t>. Είναι προοδευτική (συνήθως επιδεινώνεται με την πάροδο του χρόνου), και μπορεί</w:t>
      </w:r>
      <w:r w:rsidR="004A1379">
        <w:rPr>
          <w:rFonts w:ascii="Arial" w:hAnsi="Arial" w:cs="Arial"/>
          <w:lang w:val="el-GR"/>
        </w:rPr>
        <w:t xml:space="preserve"> να είναι απειλητική για τη ζωή</w:t>
      </w:r>
      <w:r w:rsidR="004A1379" w:rsidRPr="004A1379">
        <w:rPr>
          <w:rFonts w:ascii="Arial" w:hAnsi="Arial" w:cs="Arial"/>
          <w:vertAlign w:val="superscript"/>
          <w:lang w:val="el-GR"/>
        </w:rPr>
        <w:t>3,4</w:t>
      </w:r>
      <w:r w:rsidRPr="004A1379">
        <w:rPr>
          <w:rFonts w:ascii="Arial" w:hAnsi="Arial" w:cs="Arial"/>
          <w:lang w:val="el-GR"/>
        </w:rPr>
        <w:t xml:space="preserve">. Η ΧΑΠ δυσχεραίνει την αναπνοή, και παρουσιάζει  συμπτώματα με καταστροφική επίδραση στη λειτουργία των ασθενών (π.χ.  περιορισμός της δραστηριότητας, μειωμένη κινητικότητα) και την ποιότητα ζωής τους </w:t>
      </w:r>
      <w:r w:rsidR="004A1379" w:rsidRPr="004A1379">
        <w:rPr>
          <w:rFonts w:ascii="Arial" w:hAnsi="Arial" w:cs="Arial"/>
          <w:vertAlign w:val="superscript"/>
          <w:lang w:val="el-GR"/>
        </w:rPr>
        <w:t>3,4</w:t>
      </w:r>
      <w:r w:rsidRPr="004A1379">
        <w:rPr>
          <w:rFonts w:ascii="Arial" w:hAnsi="Arial" w:cs="Arial"/>
          <w:lang w:val="el-GR"/>
        </w:rPr>
        <w:t>.</w:t>
      </w:r>
      <w:r w:rsidR="004A1379">
        <w:rPr>
          <w:rFonts w:ascii="Arial" w:hAnsi="Arial" w:cs="Arial"/>
          <w:lang w:val="el-GR"/>
        </w:rPr>
        <w:t xml:space="preserve"> </w:t>
      </w:r>
    </w:p>
    <w:p w:rsidR="00BD23A8" w:rsidRPr="001476B9" w:rsidRDefault="00BD23A8" w:rsidP="00A43667">
      <w:pPr>
        <w:spacing w:line="360" w:lineRule="auto"/>
        <w:jc w:val="both"/>
        <w:rPr>
          <w:rFonts w:ascii="Arial" w:hAnsi="Arial" w:cs="Arial"/>
          <w:lang w:val="el-GR"/>
        </w:rPr>
      </w:pPr>
      <w:r w:rsidRPr="001476B9">
        <w:rPr>
          <w:rFonts w:ascii="Arial" w:hAnsi="Arial" w:cs="Arial"/>
          <w:lang w:val="el-GR"/>
        </w:rPr>
        <w:lastRenderedPageBreak/>
        <w:t xml:space="preserve">Η ΧΑΠ αποτελεί σοβαρή αιτία νοσηρότητας και θνητότητας και στην Ελλάδα, καθώς </w:t>
      </w:r>
      <w:r w:rsidR="00F40565" w:rsidRPr="001476B9">
        <w:rPr>
          <w:rFonts w:ascii="Arial" w:hAnsi="Arial" w:cs="Arial"/>
          <w:lang w:val="el-GR"/>
        </w:rPr>
        <w:t xml:space="preserve">ο αριθμός ασθενών ξεπερνά τις </w:t>
      </w:r>
      <w:r w:rsidR="00637E06" w:rsidRPr="001476B9">
        <w:rPr>
          <w:rFonts w:ascii="Arial" w:hAnsi="Arial" w:cs="Arial"/>
          <w:lang w:val="el-GR"/>
        </w:rPr>
        <w:t xml:space="preserve">500.000, </w:t>
      </w:r>
      <w:r w:rsidR="00F40565" w:rsidRPr="001476B9">
        <w:rPr>
          <w:rFonts w:ascii="Arial" w:hAnsi="Arial" w:cs="Arial"/>
          <w:lang w:val="el-GR"/>
        </w:rPr>
        <w:t xml:space="preserve">ενώ </w:t>
      </w:r>
      <w:r w:rsidRPr="001476B9">
        <w:rPr>
          <w:rFonts w:ascii="Arial" w:hAnsi="Arial" w:cs="Arial"/>
          <w:lang w:val="el-GR"/>
        </w:rPr>
        <w:t>η επίπτωσή της φτάνει στο 8.4% στο γενικό πληθυσμό (11.6% στους άντρες και 4.8% στις γυναίκες)</w:t>
      </w:r>
      <w:r w:rsidR="001476B9" w:rsidRPr="001476B9">
        <w:rPr>
          <w:rFonts w:ascii="Arial" w:hAnsi="Arial" w:cs="Arial"/>
          <w:vertAlign w:val="superscript"/>
          <w:lang w:val="el-GR"/>
        </w:rPr>
        <w:t>5</w:t>
      </w:r>
      <w:r w:rsidRPr="001476B9">
        <w:rPr>
          <w:rFonts w:ascii="Arial" w:hAnsi="Arial" w:cs="Arial"/>
          <w:lang w:val="el-GR"/>
        </w:rPr>
        <w:t>.</w:t>
      </w:r>
    </w:p>
    <w:p w:rsidR="00A43667" w:rsidRPr="004A1379" w:rsidRDefault="00A43667" w:rsidP="00A43667">
      <w:pPr>
        <w:spacing w:line="360" w:lineRule="auto"/>
        <w:jc w:val="both"/>
        <w:rPr>
          <w:rFonts w:ascii="Arial" w:hAnsi="Arial" w:cs="Arial"/>
          <w:highlight w:val="yellow"/>
          <w:lang w:val="el-GR"/>
        </w:rPr>
      </w:pPr>
    </w:p>
    <w:p w:rsidR="003F20B2" w:rsidRPr="00215A36" w:rsidRDefault="003F20B2" w:rsidP="003F20B2">
      <w:pPr>
        <w:spacing w:line="360" w:lineRule="auto"/>
        <w:jc w:val="both"/>
        <w:rPr>
          <w:rFonts w:ascii="Arial" w:hAnsi="Arial" w:cs="Arial"/>
          <w:i/>
          <w:lang w:val="el-GR"/>
        </w:rPr>
      </w:pPr>
      <w:r>
        <w:rPr>
          <w:rFonts w:ascii="Arial" w:hAnsi="Arial" w:cs="Arial"/>
          <w:lang w:val="el-GR"/>
        </w:rPr>
        <w:t xml:space="preserve">Σύμφωνα με τον </w:t>
      </w:r>
      <w:proofErr w:type="spellStart"/>
      <w:r w:rsidRPr="003F20B2">
        <w:rPr>
          <w:rFonts w:ascii="Arial" w:hAnsi="Arial" w:cs="Arial"/>
          <w:b/>
          <w:lang w:val="el-GR"/>
        </w:rPr>
        <w:t>κ</w:t>
      </w:r>
      <w:r w:rsidR="00F468E2">
        <w:rPr>
          <w:rFonts w:ascii="Arial" w:hAnsi="Arial" w:cs="Arial"/>
          <w:b/>
          <w:lang w:val="el-GR"/>
        </w:rPr>
        <w:t>ο</w:t>
      </w:r>
      <w:proofErr w:type="spellEnd"/>
      <w:r w:rsidR="00F468E2">
        <w:rPr>
          <w:rFonts w:ascii="Arial" w:hAnsi="Arial" w:cs="Arial"/>
          <w:b/>
          <w:lang w:val="el-GR"/>
        </w:rPr>
        <w:t>.</w:t>
      </w:r>
      <w:r w:rsidRPr="003F20B2">
        <w:rPr>
          <w:rFonts w:ascii="Arial" w:hAnsi="Arial" w:cs="Arial"/>
          <w:b/>
          <w:lang w:val="el-GR"/>
        </w:rPr>
        <w:t xml:space="preserve"> </w:t>
      </w:r>
      <w:r w:rsidR="00F468E2">
        <w:rPr>
          <w:rFonts w:ascii="Arial" w:hAnsi="Arial" w:cs="Arial"/>
          <w:b/>
          <w:lang w:val="el-GR"/>
        </w:rPr>
        <w:t>Σπ</w:t>
      </w:r>
      <w:r w:rsidR="004D710A">
        <w:rPr>
          <w:rFonts w:ascii="Arial" w:hAnsi="Arial" w:cs="Arial"/>
          <w:b/>
          <w:lang w:val="el-GR"/>
        </w:rPr>
        <w:t>ύρο</w:t>
      </w:r>
      <w:r w:rsidR="00F468E2">
        <w:rPr>
          <w:rFonts w:ascii="Arial" w:hAnsi="Arial" w:cs="Arial"/>
          <w:b/>
          <w:lang w:val="el-GR"/>
        </w:rPr>
        <w:t xml:space="preserve"> Ζακυνθινό</w:t>
      </w:r>
      <w:r w:rsidR="004A1379">
        <w:rPr>
          <w:rFonts w:ascii="Arial" w:hAnsi="Arial" w:cs="Arial"/>
          <w:b/>
          <w:lang w:val="el-GR"/>
        </w:rPr>
        <w:t>,</w:t>
      </w:r>
      <w:r w:rsidR="00215A36" w:rsidRPr="00215A36">
        <w:rPr>
          <w:lang w:val="el-GR"/>
        </w:rPr>
        <w:t xml:space="preserve"> </w:t>
      </w:r>
      <w:r w:rsidR="00215A36" w:rsidRPr="00C32AF1">
        <w:rPr>
          <w:rFonts w:ascii="Arial" w:hAnsi="Arial" w:cs="Arial"/>
          <w:b/>
          <w:lang w:val="el-GR"/>
        </w:rPr>
        <w:t>Καθηγητή Πνευμονολογίας &amp; Εντατικής Θεραπείας και</w:t>
      </w:r>
      <w:r w:rsidR="004A1379" w:rsidRPr="00C32AF1">
        <w:rPr>
          <w:rFonts w:ascii="Arial" w:hAnsi="Arial" w:cs="Arial"/>
          <w:b/>
          <w:lang w:val="el-GR"/>
        </w:rPr>
        <w:t xml:space="preserve"> </w:t>
      </w:r>
      <w:r w:rsidRPr="00C32AF1">
        <w:rPr>
          <w:rFonts w:ascii="Arial" w:hAnsi="Arial" w:cs="Arial"/>
          <w:b/>
          <w:lang w:val="el-GR"/>
        </w:rPr>
        <w:t>Πρόεδρο της Ελλη</w:t>
      </w:r>
      <w:r w:rsidR="00C32AF1" w:rsidRPr="00C32AF1">
        <w:rPr>
          <w:rFonts w:ascii="Arial" w:hAnsi="Arial" w:cs="Arial"/>
          <w:b/>
          <w:lang w:val="el-GR"/>
        </w:rPr>
        <w:t>νικής Πνευμονολογικής Εταιρείας</w:t>
      </w:r>
      <w:r w:rsidR="00C32AF1" w:rsidRPr="00C32AF1">
        <w:rPr>
          <w:rFonts w:ascii="Arial" w:hAnsi="Arial" w:cs="Arial"/>
          <w:lang w:val="el-GR"/>
        </w:rPr>
        <w:t xml:space="preserve"> </w:t>
      </w:r>
      <w:r w:rsidRPr="00215A36">
        <w:rPr>
          <w:rFonts w:ascii="Arial" w:hAnsi="Arial" w:cs="Arial"/>
          <w:i/>
          <w:lang w:val="el-GR"/>
        </w:rPr>
        <w:t>«</w:t>
      </w:r>
      <w:r w:rsidR="00F468E2" w:rsidRPr="00215A36">
        <w:rPr>
          <w:rFonts w:ascii="Arial" w:hAnsi="Arial" w:cs="Arial"/>
          <w:i/>
          <w:lang w:val="el-GR"/>
        </w:rPr>
        <w:t>Η συγκεκριμένη δράση αποτελεί μια σημαντική πρωτοβουλία στην ανίχνευση και διάγνωση χρόνιων αναπνευστικών νοσημάτων σε πληθυσμούς χωρίς πρόσβαση σε υπηρεσίες υγείας. Η Ελληνική Πνευμονολογική Εταιρεία υποστηρίζει επιστημονικά ανάλογες δράσεις τώρα και στο προσεχές μέλλον</w:t>
      </w:r>
      <w:r w:rsidRPr="00215A36">
        <w:rPr>
          <w:rFonts w:ascii="Arial" w:hAnsi="Arial" w:cs="Arial"/>
          <w:i/>
          <w:lang w:val="el-GR"/>
        </w:rPr>
        <w:t>».</w:t>
      </w:r>
    </w:p>
    <w:p w:rsidR="003F20B2" w:rsidRPr="00F468E2" w:rsidRDefault="003F20B2" w:rsidP="003F20B2">
      <w:pPr>
        <w:spacing w:line="360" w:lineRule="auto"/>
        <w:jc w:val="both"/>
        <w:rPr>
          <w:rFonts w:ascii="Arial" w:hAnsi="Arial" w:cs="Arial"/>
          <w:lang w:val="el-GR"/>
        </w:rPr>
      </w:pPr>
    </w:p>
    <w:p w:rsidR="003F20B2" w:rsidRPr="00BD23A8" w:rsidRDefault="00215A36" w:rsidP="003F20B2">
      <w:pPr>
        <w:spacing w:line="360" w:lineRule="auto"/>
        <w:jc w:val="both"/>
        <w:rPr>
          <w:rFonts w:ascii="Arial" w:hAnsi="Arial" w:cs="Arial"/>
          <w:lang w:val="el-GR"/>
        </w:rPr>
      </w:pPr>
      <w:r>
        <w:rPr>
          <w:rFonts w:ascii="Arial" w:hAnsi="Arial" w:cs="Arial"/>
          <w:lang w:val="el-GR"/>
        </w:rPr>
        <w:t>Η</w:t>
      </w:r>
      <w:r w:rsidR="003F20B2" w:rsidRPr="00BD23A8">
        <w:rPr>
          <w:rFonts w:ascii="Arial" w:hAnsi="Arial" w:cs="Arial"/>
          <w:lang w:val="el-GR"/>
        </w:rPr>
        <w:t xml:space="preserve"> </w:t>
      </w:r>
      <w:r w:rsidR="00F468E2">
        <w:rPr>
          <w:rFonts w:ascii="Arial" w:hAnsi="Arial" w:cs="Arial"/>
          <w:b/>
          <w:lang w:val="el-GR"/>
        </w:rPr>
        <w:t>κα</w:t>
      </w:r>
      <w:r w:rsidR="003F20B2" w:rsidRPr="003F20B2">
        <w:rPr>
          <w:rFonts w:ascii="Arial" w:hAnsi="Arial" w:cs="Arial"/>
          <w:b/>
          <w:lang w:val="el-GR"/>
        </w:rPr>
        <w:t xml:space="preserve"> </w:t>
      </w:r>
      <w:proofErr w:type="spellStart"/>
      <w:r w:rsidR="00C32AF1">
        <w:rPr>
          <w:rFonts w:ascii="Arial" w:hAnsi="Arial" w:cs="Arial"/>
          <w:b/>
          <w:lang w:val="el-GR"/>
        </w:rPr>
        <w:t>Σταματούλα</w:t>
      </w:r>
      <w:proofErr w:type="spellEnd"/>
      <w:r w:rsidR="00C32AF1">
        <w:rPr>
          <w:rFonts w:ascii="Arial" w:hAnsi="Arial" w:cs="Arial"/>
          <w:b/>
          <w:lang w:val="el-GR"/>
        </w:rPr>
        <w:t xml:space="preserve"> </w:t>
      </w:r>
      <w:proofErr w:type="spellStart"/>
      <w:r w:rsidR="00C32AF1">
        <w:rPr>
          <w:rFonts w:ascii="Arial" w:hAnsi="Arial" w:cs="Arial"/>
          <w:b/>
          <w:lang w:val="el-GR"/>
        </w:rPr>
        <w:t>Τσικρικά</w:t>
      </w:r>
      <w:proofErr w:type="spellEnd"/>
      <w:r w:rsidR="003F20B2" w:rsidRPr="003F20B2">
        <w:rPr>
          <w:rFonts w:ascii="Arial" w:hAnsi="Arial" w:cs="Arial"/>
          <w:b/>
          <w:lang w:val="el-GR"/>
        </w:rPr>
        <w:t xml:space="preserve">, </w:t>
      </w:r>
      <w:r w:rsidR="003F20B2" w:rsidRPr="00C32AF1">
        <w:rPr>
          <w:rFonts w:ascii="Arial" w:hAnsi="Arial" w:cs="Arial"/>
          <w:b/>
          <w:lang w:val="el-GR"/>
        </w:rPr>
        <w:t>Πνευμονολόγο</w:t>
      </w:r>
      <w:r w:rsidRPr="00C32AF1">
        <w:rPr>
          <w:rFonts w:ascii="Arial" w:hAnsi="Arial" w:cs="Arial"/>
          <w:b/>
          <w:lang w:val="el-GR"/>
        </w:rPr>
        <w:t>ς</w:t>
      </w:r>
      <w:r w:rsidR="00F468E2" w:rsidRPr="00C32AF1">
        <w:rPr>
          <w:rFonts w:ascii="Arial" w:hAnsi="Arial" w:cs="Arial"/>
          <w:b/>
          <w:lang w:val="el-GR"/>
        </w:rPr>
        <w:t>-Φυματιολόγο</w:t>
      </w:r>
      <w:r w:rsidRPr="00C32AF1">
        <w:rPr>
          <w:rFonts w:ascii="Arial" w:hAnsi="Arial" w:cs="Arial"/>
          <w:b/>
          <w:lang w:val="el-GR"/>
        </w:rPr>
        <w:t>ς</w:t>
      </w:r>
      <w:r w:rsidR="003F20B2" w:rsidRPr="00C32AF1">
        <w:rPr>
          <w:rFonts w:ascii="Arial" w:hAnsi="Arial" w:cs="Arial"/>
          <w:b/>
          <w:lang w:val="el-GR"/>
        </w:rPr>
        <w:t>,</w:t>
      </w:r>
      <w:r w:rsidRPr="00C32AF1">
        <w:rPr>
          <w:rFonts w:ascii="Arial" w:hAnsi="Arial" w:cs="Arial"/>
          <w:b/>
          <w:lang w:val="el-GR"/>
        </w:rPr>
        <w:t xml:space="preserve"> ι</w:t>
      </w:r>
      <w:r w:rsidR="00F468E2" w:rsidRPr="00C32AF1">
        <w:rPr>
          <w:rFonts w:ascii="Arial" w:hAnsi="Arial" w:cs="Arial"/>
          <w:b/>
          <w:lang w:val="el-GR"/>
        </w:rPr>
        <w:t>ατρό</w:t>
      </w:r>
      <w:r w:rsidRPr="00C32AF1">
        <w:rPr>
          <w:rFonts w:ascii="Arial" w:hAnsi="Arial" w:cs="Arial"/>
          <w:b/>
          <w:lang w:val="el-GR"/>
        </w:rPr>
        <w:t>ς</w:t>
      </w:r>
      <w:r w:rsidR="00F468E2" w:rsidRPr="00C32AF1">
        <w:rPr>
          <w:rFonts w:ascii="Arial" w:hAnsi="Arial" w:cs="Arial"/>
          <w:b/>
          <w:lang w:val="el-GR"/>
        </w:rPr>
        <w:t xml:space="preserve"> δημόσιας υγείας και εκπρόσωπο</w:t>
      </w:r>
      <w:r w:rsidRPr="00C32AF1">
        <w:rPr>
          <w:rFonts w:ascii="Arial" w:hAnsi="Arial" w:cs="Arial"/>
          <w:b/>
          <w:lang w:val="el-GR"/>
        </w:rPr>
        <w:t>ς</w:t>
      </w:r>
      <w:r w:rsidR="00F468E2" w:rsidRPr="00C32AF1">
        <w:rPr>
          <w:rFonts w:ascii="Arial" w:hAnsi="Arial" w:cs="Arial"/>
          <w:b/>
          <w:lang w:val="el-GR"/>
        </w:rPr>
        <w:t xml:space="preserve"> της Ελληνικής Πνευμονολογικής Εταιρείας</w:t>
      </w:r>
      <w:r>
        <w:rPr>
          <w:rFonts w:ascii="Arial" w:hAnsi="Arial" w:cs="Arial"/>
          <w:b/>
          <w:lang w:val="el-GR"/>
        </w:rPr>
        <w:t xml:space="preserve"> </w:t>
      </w:r>
      <w:r w:rsidRPr="00215A36">
        <w:rPr>
          <w:rFonts w:ascii="Arial" w:hAnsi="Arial" w:cs="Arial"/>
          <w:lang w:val="el-GR"/>
        </w:rPr>
        <w:t>δήλωσε</w:t>
      </w:r>
      <w:r w:rsidR="003F20B2" w:rsidRPr="00BD23A8">
        <w:rPr>
          <w:rFonts w:ascii="Arial" w:hAnsi="Arial" w:cs="Arial"/>
          <w:lang w:val="el-GR"/>
        </w:rPr>
        <w:t xml:space="preserve">: </w:t>
      </w:r>
      <w:r w:rsidR="003F20B2" w:rsidRPr="00215A36">
        <w:rPr>
          <w:rFonts w:ascii="Arial" w:hAnsi="Arial" w:cs="Arial"/>
          <w:i/>
          <w:lang w:val="el-GR"/>
        </w:rPr>
        <w:t>«</w:t>
      </w:r>
      <w:r w:rsidR="00F468E2" w:rsidRPr="00215A36">
        <w:rPr>
          <w:rFonts w:ascii="Arial" w:hAnsi="Arial" w:cs="Arial"/>
          <w:i/>
          <w:lang w:val="el-GR"/>
        </w:rPr>
        <w:t>Χαίρομαι πολύ που θα συμμετέχω στην ενημερωτική εκστρατεία “</w:t>
      </w:r>
      <w:r w:rsidR="00F468E2" w:rsidRPr="00215A36">
        <w:rPr>
          <w:rFonts w:ascii="Arial" w:hAnsi="Arial" w:cs="Arial"/>
          <w:i/>
        </w:rPr>
        <w:t>A</w:t>
      </w:r>
      <w:proofErr w:type="spellStart"/>
      <w:r w:rsidR="00F468E2" w:rsidRPr="00215A36">
        <w:rPr>
          <w:rFonts w:ascii="Arial" w:hAnsi="Arial" w:cs="Arial"/>
          <w:i/>
          <w:lang w:val="el-GR"/>
        </w:rPr>
        <w:t>ναπνέω</w:t>
      </w:r>
      <w:proofErr w:type="spellEnd"/>
      <w:r w:rsidR="00F468E2" w:rsidRPr="00215A36">
        <w:rPr>
          <w:rFonts w:ascii="Arial" w:hAnsi="Arial" w:cs="Arial"/>
          <w:i/>
          <w:lang w:val="el-GR"/>
        </w:rPr>
        <w:t>” που αφορά παθήσεις του αναπνευστικού συστήματος. Κάθε δράση με σκοπό την προαγωγή υγείας</w:t>
      </w:r>
      <w:r w:rsidR="00C32AF1" w:rsidRPr="00C32AF1">
        <w:rPr>
          <w:rFonts w:ascii="Arial" w:hAnsi="Arial" w:cs="Arial"/>
          <w:i/>
          <w:lang w:val="el-GR"/>
        </w:rPr>
        <w:t>,</w:t>
      </w:r>
      <w:r w:rsidR="00F468E2" w:rsidRPr="00215A36">
        <w:rPr>
          <w:rFonts w:ascii="Arial" w:hAnsi="Arial" w:cs="Arial"/>
          <w:i/>
          <w:lang w:val="el-GR"/>
        </w:rPr>
        <w:t xml:space="preserve"> μας βρίσκει σύμφωνους</w:t>
      </w:r>
      <w:r w:rsidR="003F20B2" w:rsidRPr="00215A36">
        <w:rPr>
          <w:rFonts w:ascii="Arial" w:hAnsi="Arial" w:cs="Arial"/>
          <w:i/>
          <w:lang w:val="el-GR"/>
        </w:rPr>
        <w:t>»</w:t>
      </w:r>
    </w:p>
    <w:p w:rsidR="00BD23A8" w:rsidRPr="00637E06" w:rsidRDefault="00BD23A8" w:rsidP="00A43667">
      <w:pPr>
        <w:spacing w:line="360" w:lineRule="auto"/>
        <w:jc w:val="both"/>
        <w:rPr>
          <w:rFonts w:ascii="Arial" w:hAnsi="Arial" w:cs="Arial"/>
          <w:color w:val="FF0000"/>
          <w:lang w:val="el-GR"/>
        </w:rPr>
      </w:pPr>
    </w:p>
    <w:p w:rsidR="003F20B2" w:rsidRPr="003755A7" w:rsidRDefault="00A43667" w:rsidP="00A43667">
      <w:pPr>
        <w:spacing w:line="360" w:lineRule="auto"/>
        <w:jc w:val="both"/>
        <w:rPr>
          <w:rFonts w:ascii="Arial" w:hAnsi="Arial" w:cs="Arial"/>
          <w:lang w:val="el-GR"/>
        </w:rPr>
      </w:pPr>
      <w:r w:rsidRPr="00A43667">
        <w:rPr>
          <w:rFonts w:ascii="Arial" w:hAnsi="Arial" w:cs="Arial"/>
          <w:lang w:val="el-GR"/>
        </w:rPr>
        <w:t xml:space="preserve">Ο κος </w:t>
      </w:r>
      <w:r w:rsidRPr="00A43667">
        <w:rPr>
          <w:rFonts w:ascii="Arial" w:hAnsi="Arial" w:cs="Arial"/>
          <w:b/>
          <w:lang w:val="el-GR"/>
        </w:rPr>
        <w:t xml:space="preserve">Γρηγόρης </w:t>
      </w:r>
      <w:proofErr w:type="spellStart"/>
      <w:r w:rsidRPr="00A43667">
        <w:rPr>
          <w:rFonts w:ascii="Arial" w:hAnsi="Arial" w:cs="Arial"/>
          <w:b/>
          <w:lang w:val="el-GR"/>
        </w:rPr>
        <w:t>Ρομπόπουλος</w:t>
      </w:r>
      <w:proofErr w:type="spellEnd"/>
      <w:r w:rsidRPr="00A43667">
        <w:rPr>
          <w:rFonts w:ascii="Arial" w:hAnsi="Arial" w:cs="Arial"/>
          <w:b/>
          <w:lang w:val="el-GR"/>
        </w:rPr>
        <w:t xml:space="preserve">, Ιατρός-Ενδοκρινολόγος, Ιατρικός Διευθυντής της  Novartis </w:t>
      </w:r>
      <w:proofErr w:type="spellStart"/>
      <w:r w:rsidRPr="00A43667">
        <w:rPr>
          <w:rFonts w:ascii="Arial" w:hAnsi="Arial" w:cs="Arial"/>
          <w:b/>
          <w:lang w:val="el-GR"/>
        </w:rPr>
        <w:t>Hellas</w:t>
      </w:r>
      <w:proofErr w:type="spellEnd"/>
      <w:r w:rsidRPr="00A43667">
        <w:rPr>
          <w:rFonts w:ascii="Arial" w:hAnsi="Arial" w:cs="Arial"/>
          <w:lang w:val="el-GR"/>
        </w:rPr>
        <w:t xml:space="preserve">, </w:t>
      </w:r>
      <w:r w:rsidR="00BD23A8" w:rsidRPr="00A43667">
        <w:rPr>
          <w:rFonts w:ascii="Arial" w:hAnsi="Arial" w:cs="Arial"/>
          <w:lang w:val="el-GR"/>
        </w:rPr>
        <w:t>δήλωσε χαρακτηριστικά «</w:t>
      </w:r>
      <w:r w:rsidR="003755A7" w:rsidRPr="003755A7">
        <w:rPr>
          <w:rFonts w:ascii="Arial" w:hAnsi="Arial" w:cs="Arial"/>
          <w:i/>
          <w:lang w:val="el-GR"/>
        </w:rPr>
        <w:t xml:space="preserve">Η Novartis </w:t>
      </w:r>
      <w:proofErr w:type="spellStart"/>
      <w:r w:rsidR="003755A7" w:rsidRPr="003755A7">
        <w:rPr>
          <w:rFonts w:ascii="Arial" w:hAnsi="Arial" w:cs="Arial"/>
          <w:i/>
          <w:lang w:val="el-GR"/>
        </w:rPr>
        <w:t>Hellas</w:t>
      </w:r>
      <w:proofErr w:type="spellEnd"/>
      <w:r w:rsidR="003755A7" w:rsidRPr="003755A7">
        <w:rPr>
          <w:rFonts w:ascii="Arial" w:hAnsi="Arial" w:cs="Arial"/>
          <w:i/>
          <w:lang w:val="el-GR"/>
        </w:rPr>
        <w:t xml:space="preserve"> έχοντας στο επίκεντρο των δραστηριοτήτων της τους έλληνες ασθενείς, βρίσκ</w:t>
      </w:r>
      <w:r w:rsidR="003755A7">
        <w:rPr>
          <w:rFonts w:ascii="Arial" w:hAnsi="Arial" w:cs="Arial"/>
          <w:i/>
          <w:lang w:val="el-GR"/>
        </w:rPr>
        <w:t>εται στο πλευρό των ακριτών μας</w:t>
      </w:r>
      <w:r w:rsidR="003755A7" w:rsidRPr="003755A7">
        <w:rPr>
          <w:rFonts w:ascii="Arial" w:hAnsi="Arial" w:cs="Arial"/>
          <w:i/>
          <w:lang w:val="el-GR"/>
        </w:rPr>
        <w:t xml:space="preserve"> για 4</w:t>
      </w:r>
      <w:r w:rsidR="003755A7" w:rsidRPr="003755A7">
        <w:rPr>
          <w:rFonts w:ascii="Arial" w:hAnsi="Arial" w:cs="Arial"/>
          <w:i/>
          <w:vertAlign w:val="superscript"/>
          <w:lang w:val="el-GR"/>
        </w:rPr>
        <w:t>η</w:t>
      </w:r>
      <w:r w:rsidR="003755A7" w:rsidRPr="003755A7">
        <w:rPr>
          <w:rFonts w:ascii="Arial" w:hAnsi="Arial" w:cs="Arial"/>
          <w:i/>
          <w:lang w:val="el-GR"/>
        </w:rPr>
        <w:t xml:space="preserve"> συνεχή χρονιά</w:t>
      </w:r>
      <w:r w:rsidR="003755A7">
        <w:rPr>
          <w:rFonts w:ascii="Arial" w:hAnsi="Arial" w:cs="Arial"/>
          <w:i/>
          <w:lang w:val="el-GR"/>
        </w:rPr>
        <w:t>,</w:t>
      </w:r>
      <w:r w:rsidR="003755A7" w:rsidRPr="003755A7">
        <w:rPr>
          <w:rFonts w:ascii="Arial" w:hAnsi="Arial" w:cs="Arial"/>
          <w:i/>
          <w:lang w:val="el-GR"/>
        </w:rPr>
        <w:t xml:space="preserve"> προβάλλοντας τη σημαντικότητα της πρόληψης και έγκαιρης διάγνωσης για μια υποτιμημένη νόσο, όπως η Χ</w:t>
      </w:r>
      <w:r w:rsidR="003755A7">
        <w:rPr>
          <w:rFonts w:ascii="Arial" w:hAnsi="Arial" w:cs="Arial"/>
          <w:i/>
          <w:lang w:val="el-GR"/>
        </w:rPr>
        <w:t xml:space="preserve">ρόνια </w:t>
      </w:r>
      <w:r w:rsidR="003755A7" w:rsidRPr="003755A7">
        <w:rPr>
          <w:rFonts w:ascii="Arial" w:hAnsi="Arial" w:cs="Arial"/>
          <w:i/>
          <w:lang w:val="el-GR"/>
        </w:rPr>
        <w:t>Α</w:t>
      </w:r>
      <w:r w:rsidR="003755A7">
        <w:rPr>
          <w:rFonts w:ascii="Arial" w:hAnsi="Arial" w:cs="Arial"/>
          <w:i/>
          <w:lang w:val="el-GR"/>
        </w:rPr>
        <w:t xml:space="preserve">ποφρακτική </w:t>
      </w:r>
      <w:r w:rsidR="003755A7" w:rsidRPr="003755A7">
        <w:rPr>
          <w:rFonts w:ascii="Arial" w:hAnsi="Arial" w:cs="Arial"/>
          <w:i/>
          <w:lang w:val="el-GR"/>
        </w:rPr>
        <w:t>Π</w:t>
      </w:r>
      <w:r w:rsidR="003755A7">
        <w:rPr>
          <w:rFonts w:ascii="Arial" w:hAnsi="Arial" w:cs="Arial"/>
          <w:i/>
          <w:lang w:val="el-GR"/>
        </w:rPr>
        <w:t>νευμονοπάθεια</w:t>
      </w:r>
      <w:r w:rsidR="003755A7" w:rsidRPr="003755A7">
        <w:rPr>
          <w:rFonts w:ascii="Arial" w:hAnsi="Arial" w:cs="Arial"/>
          <w:i/>
          <w:lang w:val="el-GR"/>
        </w:rPr>
        <w:t>. Ευχαριστούμε την Ε</w:t>
      </w:r>
      <w:r w:rsidR="003755A7">
        <w:rPr>
          <w:rFonts w:ascii="Arial" w:hAnsi="Arial" w:cs="Arial"/>
          <w:i/>
          <w:lang w:val="el-GR"/>
        </w:rPr>
        <w:t xml:space="preserve">λληνική </w:t>
      </w:r>
      <w:r w:rsidR="003755A7" w:rsidRPr="003755A7">
        <w:rPr>
          <w:rFonts w:ascii="Arial" w:hAnsi="Arial" w:cs="Arial"/>
          <w:i/>
          <w:lang w:val="el-GR"/>
        </w:rPr>
        <w:t>Π</w:t>
      </w:r>
      <w:r w:rsidR="003755A7">
        <w:rPr>
          <w:rFonts w:ascii="Arial" w:hAnsi="Arial" w:cs="Arial"/>
          <w:i/>
          <w:lang w:val="el-GR"/>
        </w:rPr>
        <w:t xml:space="preserve">νευμονολογική </w:t>
      </w:r>
      <w:r w:rsidR="003755A7" w:rsidRPr="003755A7">
        <w:rPr>
          <w:rFonts w:ascii="Arial" w:hAnsi="Arial" w:cs="Arial"/>
          <w:i/>
          <w:lang w:val="el-GR"/>
        </w:rPr>
        <w:t>Ε</w:t>
      </w:r>
      <w:r w:rsidR="003755A7">
        <w:rPr>
          <w:rFonts w:ascii="Arial" w:hAnsi="Arial" w:cs="Arial"/>
          <w:i/>
          <w:lang w:val="el-GR"/>
        </w:rPr>
        <w:t>ταιρεία</w:t>
      </w:r>
      <w:r w:rsidR="003755A7" w:rsidRPr="003755A7">
        <w:rPr>
          <w:rFonts w:ascii="Arial" w:hAnsi="Arial" w:cs="Arial"/>
          <w:i/>
          <w:lang w:val="el-GR"/>
        </w:rPr>
        <w:t xml:space="preserve"> για την πολύτιμη επιστημονική υποστήριξη και δεσμευόμαστε ότι θα συνεχίζουμε να βοηθούμε τους συμπολίτες μας σε απομακρυσμένες περιοχές να ζουν περισσότερο και με καλύτερη ποιότητα ζωής.</w:t>
      </w:r>
      <w:r w:rsidR="003755A7" w:rsidRPr="003755A7">
        <w:rPr>
          <w:rFonts w:ascii="Arial" w:hAnsi="Arial" w:cs="Arial"/>
          <w:lang w:val="el-GR"/>
        </w:rPr>
        <w:t xml:space="preserve">» </w:t>
      </w:r>
    </w:p>
    <w:p w:rsidR="003755A7" w:rsidRPr="003755A7" w:rsidRDefault="003755A7" w:rsidP="00A43667">
      <w:pPr>
        <w:spacing w:line="360" w:lineRule="auto"/>
        <w:jc w:val="both"/>
        <w:rPr>
          <w:rFonts w:ascii="Arial" w:hAnsi="Arial" w:cs="Arial"/>
          <w:lang w:val="el-GR"/>
        </w:rPr>
      </w:pPr>
    </w:p>
    <w:p w:rsidR="00560A2C" w:rsidRPr="004D710A" w:rsidRDefault="00560A2C" w:rsidP="00A43667">
      <w:pPr>
        <w:spacing w:line="360" w:lineRule="auto"/>
        <w:jc w:val="both"/>
        <w:rPr>
          <w:rFonts w:ascii="Arial" w:hAnsi="Arial" w:cs="Arial"/>
          <w:lang w:val="el-GR"/>
        </w:rPr>
      </w:pPr>
      <w:r>
        <w:rPr>
          <w:rFonts w:ascii="Arial" w:hAnsi="Arial" w:cs="Arial"/>
          <w:lang w:val="el-GR"/>
        </w:rPr>
        <w:lastRenderedPageBreak/>
        <w:t xml:space="preserve">Φέτος η εκστρατεία «Αναπνέω» θα ταξιδέψει σε έξι διαφορετικούς </w:t>
      </w:r>
      <w:r w:rsidR="00224196">
        <w:rPr>
          <w:rFonts w:ascii="Arial" w:hAnsi="Arial" w:cs="Arial"/>
          <w:lang w:val="el-GR"/>
        </w:rPr>
        <w:t xml:space="preserve">ακριτικούς </w:t>
      </w:r>
      <w:r>
        <w:rPr>
          <w:rFonts w:ascii="Arial" w:hAnsi="Arial" w:cs="Arial"/>
          <w:lang w:val="el-GR"/>
        </w:rPr>
        <w:t>προορισμο</w:t>
      </w:r>
      <w:r w:rsidR="00224196">
        <w:rPr>
          <w:rFonts w:ascii="Arial" w:hAnsi="Arial" w:cs="Arial"/>
          <w:lang w:val="el-GR"/>
        </w:rPr>
        <w:t xml:space="preserve">ύς: στην </w:t>
      </w:r>
      <w:r w:rsidR="00793C5D">
        <w:rPr>
          <w:rFonts w:ascii="Arial" w:hAnsi="Arial" w:cs="Arial"/>
          <w:lang w:val="el-GR"/>
        </w:rPr>
        <w:t>Κάσο</w:t>
      </w:r>
      <w:r w:rsidR="00224196">
        <w:rPr>
          <w:rFonts w:ascii="Arial" w:hAnsi="Arial" w:cs="Arial"/>
          <w:lang w:val="el-GR"/>
        </w:rPr>
        <w:t xml:space="preserve">, το Καστελόριζο, τη Νίσυρο, την Καρδαμύλη, τα Ζαγοροχώρια και τη Σαμοθράκη. Η ομάδα του «Αναπνέω» με τη συνοδεία γιατρού -  εκπροσώπου της ΕΠΕ θα ταξιδεύει από τον Ιούλιο ως το </w:t>
      </w:r>
      <w:r w:rsidR="00563C96">
        <w:rPr>
          <w:rFonts w:ascii="Arial" w:hAnsi="Arial" w:cs="Arial"/>
          <w:lang w:val="el-GR"/>
        </w:rPr>
        <w:t>Νο</w:t>
      </w:r>
      <w:r w:rsidR="00224196">
        <w:rPr>
          <w:rFonts w:ascii="Arial" w:hAnsi="Arial" w:cs="Arial"/>
          <w:lang w:val="el-GR"/>
        </w:rPr>
        <w:t>έμβριο για να ενημερώνει και να εξετάζει τους κατοίκους αυτών των περιοχών.</w:t>
      </w:r>
      <w:r w:rsidR="00581F12">
        <w:rPr>
          <w:rFonts w:ascii="Arial" w:hAnsi="Arial" w:cs="Arial"/>
          <w:lang w:val="el-GR"/>
        </w:rPr>
        <w:t xml:space="preserve"> Αναλυτικά για τον Ιούλιο:</w:t>
      </w:r>
    </w:p>
    <w:p w:rsidR="00C32AF1" w:rsidRPr="004D710A" w:rsidRDefault="00C32AF1" w:rsidP="00A43667">
      <w:pPr>
        <w:spacing w:line="360" w:lineRule="auto"/>
        <w:jc w:val="both"/>
        <w:rPr>
          <w:rFonts w:ascii="Arial" w:hAnsi="Arial" w:cs="Arial"/>
          <w:lang w:val="el-GR"/>
        </w:rPr>
      </w:pPr>
    </w:p>
    <w:p w:rsidR="00581F12" w:rsidRPr="00581F12" w:rsidRDefault="00581F12" w:rsidP="00581F12">
      <w:pPr>
        <w:spacing w:line="360" w:lineRule="auto"/>
        <w:jc w:val="both"/>
        <w:rPr>
          <w:rFonts w:ascii="Arial" w:hAnsi="Arial" w:cs="Arial"/>
          <w:lang w:val="el-GR"/>
        </w:rPr>
      </w:pPr>
      <w:r w:rsidRPr="00581F12">
        <w:rPr>
          <w:rFonts w:ascii="Arial" w:hAnsi="Arial" w:cs="Arial"/>
          <w:b/>
          <w:u w:val="single"/>
          <w:lang w:val="el-GR"/>
        </w:rPr>
        <w:t>Κάσος</w:t>
      </w:r>
      <w:r w:rsidRPr="00581F12">
        <w:rPr>
          <w:rFonts w:ascii="Arial" w:hAnsi="Arial" w:cs="Arial"/>
          <w:b/>
          <w:lang w:val="el-GR"/>
        </w:rPr>
        <w:t>:</w:t>
      </w:r>
      <w:r>
        <w:rPr>
          <w:rFonts w:ascii="Arial" w:hAnsi="Arial" w:cs="Arial"/>
          <w:lang w:val="el-GR"/>
        </w:rPr>
        <w:t xml:space="preserve"> </w:t>
      </w:r>
      <w:r w:rsidRPr="00581F12">
        <w:rPr>
          <w:rFonts w:ascii="Arial" w:hAnsi="Arial" w:cs="Arial"/>
          <w:lang w:val="el-GR"/>
        </w:rPr>
        <w:t>Πέμπτη - Παρασκευή 13-14/07</w:t>
      </w:r>
    </w:p>
    <w:p w:rsidR="00581F12" w:rsidRPr="00581F12" w:rsidRDefault="00581F12" w:rsidP="00581F12">
      <w:pPr>
        <w:spacing w:line="360" w:lineRule="auto"/>
        <w:jc w:val="both"/>
        <w:rPr>
          <w:rFonts w:ascii="Arial" w:hAnsi="Arial" w:cs="Arial"/>
          <w:lang w:val="el-GR"/>
        </w:rPr>
      </w:pPr>
      <w:r w:rsidRPr="00581F12">
        <w:rPr>
          <w:rFonts w:ascii="Arial" w:hAnsi="Arial" w:cs="Arial"/>
          <w:lang w:val="el-GR"/>
        </w:rPr>
        <w:t>Λιμάνι Κάσου</w:t>
      </w:r>
      <w:r>
        <w:rPr>
          <w:rFonts w:ascii="Arial" w:hAnsi="Arial" w:cs="Arial"/>
          <w:lang w:val="el-GR"/>
        </w:rPr>
        <w:t xml:space="preserve">, </w:t>
      </w:r>
      <w:r w:rsidRPr="00581F12">
        <w:rPr>
          <w:rFonts w:ascii="Arial" w:hAnsi="Arial" w:cs="Arial"/>
          <w:lang w:val="el-GR"/>
        </w:rPr>
        <w:t>(πλησίον αίθουσας αναμονής επιβατών)</w:t>
      </w:r>
    </w:p>
    <w:p w:rsidR="00581F12" w:rsidRPr="00581F12" w:rsidRDefault="00581F12" w:rsidP="00581F12">
      <w:pPr>
        <w:spacing w:line="360" w:lineRule="auto"/>
        <w:jc w:val="both"/>
        <w:rPr>
          <w:rFonts w:ascii="Arial" w:hAnsi="Arial" w:cs="Arial"/>
          <w:lang w:val="el-GR"/>
        </w:rPr>
      </w:pPr>
      <w:r w:rsidRPr="00581F12">
        <w:rPr>
          <w:rFonts w:ascii="Arial" w:hAnsi="Arial" w:cs="Arial"/>
          <w:lang w:val="el-GR"/>
        </w:rPr>
        <w:t>10:00-13:00</w:t>
      </w:r>
    </w:p>
    <w:p w:rsidR="00581F12" w:rsidRPr="00581F12" w:rsidRDefault="00581F12" w:rsidP="00581F12">
      <w:pPr>
        <w:spacing w:line="360" w:lineRule="auto"/>
        <w:jc w:val="both"/>
        <w:rPr>
          <w:rFonts w:ascii="Arial" w:hAnsi="Arial" w:cs="Arial"/>
          <w:lang w:val="el-GR"/>
        </w:rPr>
      </w:pPr>
      <w:r w:rsidRPr="00581F12">
        <w:rPr>
          <w:rFonts w:ascii="Arial" w:hAnsi="Arial" w:cs="Arial"/>
          <w:b/>
          <w:u w:val="single"/>
          <w:lang w:val="el-GR"/>
        </w:rPr>
        <w:t>Καστελόριζο</w:t>
      </w:r>
      <w:r w:rsidRPr="00581F12">
        <w:rPr>
          <w:rFonts w:ascii="Arial" w:hAnsi="Arial" w:cs="Arial"/>
          <w:b/>
          <w:lang w:val="el-GR"/>
        </w:rPr>
        <w:t>:</w:t>
      </w:r>
      <w:r>
        <w:rPr>
          <w:rFonts w:ascii="Arial" w:hAnsi="Arial" w:cs="Arial"/>
          <w:lang w:val="el-GR"/>
        </w:rPr>
        <w:t xml:space="preserve"> </w:t>
      </w:r>
      <w:r w:rsidRPr="00581F12">
        <w:rPr>
          <w:rFonts w:ascii="Arial" w:hAnsi="Arial" w:cs="Arial"/>
          <w:lang w:val="el-GR"/>
        </w:rPr>
        <w:t>Τρίτη – Τετάρτη 1</w:t>
      </w:r>
      <w:r w:rsidR="0016001F" w:rsidRPr="00F468E2">
        <w:rPr>
          <w:rFonts w:ascii="Arial" w:hAnsi="Arial" w:cs="Arial"/>
          <w:lang w:val="el-GR"/>
        </w:rPr>
        <w:t>9</w:t>
      </w:r>
      <w:r w:rsidR="0016001F">
        <w:rPr>
          <w:rFonts w:ascii="Arial" w:hAnsi="Arial" w:cs="Arial"/>
          <w:lang w:val="el-GR"/>
        </w:rPr>
        <w:t>-</w:t>
      </w:r>
      <w:r w:rsidR="0016001F" w:rsidRPr="00F468E2">
        <w:rPr>
          <w:rFonts w:ascii="Arial" w:hAnsi="Arial" w:cs="Arial"/>
          <w:lang w:val="el-GR"/>
        </w:rPr>
        <w:t>20</w:t>
      </w:r>
      <w:r w:rsidRPr="00581F12">
        <w:rPr>
          <w:rFonts w:ascii="Arial" w:hAnsi="Arial" w:cs="Arial"/>
          <w:lang w:val="el-GR"/>
        </w:rPr>
        <w:t>/07</w:t>
      </w:r>
    </w:p>
    <w:p w:rsidR="00581F12" w:rsidRPr="00581F12" w:rsidRDefault="00581F12" w:rsidP="00581F12">
      <w:pPr>
        <w:spacing w:line="360" w:lineRule="auto"/>
        <w:jc w:val="both"/>
        <w:rPr>
          <w:rFonts w:ascii="Arial" w:hAnsi="Arial" w:cs="Arial"/>
          <w:lang w:val="el-GR"/>
        </w:rPr>
      </w:pPr>
      <w:r w:rsidRPr="00581F12">
        <w:rPr>
          <w:rFonts w:ascii="Arial" w:hAnsi="Arial" w:cs="Arial"/>
          <w:lang w:val="el-GR"/>
        </w:rPr>
        <w:t>Κεντρικό λιμάνι Καστελόριζου, (πλησίον του ιατρείου)</w:t>
      </w:r>
    </w:p>
    <w:p w:rsidR="00581F12" w:rsidRPr="00581F12" w:rsidRDefault="00581F12" w:rsidP="00581F12">
      <w:pPr>
        <w:spacing w:line="360" w:lineRule="auto"/>
        <w:jc w:val="both"/>
        <w:rPr>
          <w:rFonts w:ascii="Arial" w:hAnsi="Arial" w:cs="Arial"/>
          <w:lang w:val="el-GR"/>
        </w:rPr>
      </w:pPr>
      <w:r w:rsidRPr="00581F12">
        <w:rPr>
          <w:rFonts w:ascii="Arial" w:hAnsi="Arial" w:cs="Arial"/>
          <w:lang w:val="el-GR"/>
        </w:rPr>
        <w:t>10:00-13:00</w:t>
      </w:r>
    </w:p>
    <w:p w:rsidR="00581F12" w:rsidRPr="00581F12" w:rsidRDefault="00581F12" w:rsidP="00581F12">
      <w:pPr>
        <w:spacing w:line="360" w:lineRule="auto"/>
        <w:jc w:val="both"/>
        <w:rPr>
          <w:rFonts w:ascii="Arial" w:hAnsi="Arial" w:cs="Arial"/>
          <w:lang w:val="el-GR"/>
        </w:rPr>
      </w:pPr>
      <w:r w:rsidRPr="00581F12">
        <w:rPr>
          <w:rFonts w:ascii="Arial" w:hAnsi="Arial" w:cs="Arial"/>
          <w:b/>
          <w:u w:val="single"/>
          <w:lang w:val="el-GR"/>
        </w:rPr>
        <w:t>Νίσυρος</w:t>
      </w:r>
      <w:r w:rsidRPr="00581F12">
        <w:rPr>
          <w:rFonts w:ascii="Arial" w:hAnsi="Arial" w:cs="Arial"/>
          <w:b/>
          <w:lang w:val="el-GR"/>
        </w:rPr>
        <w:t>:</w:t>
      </w:r>
      <w:r>
        <w:rPr>
          <w:rFonts w:ascii="Arial" w:hAnsi="Arial" w:cs="Arial"/>
          <w:lang w:val="el-GR"/>
        </w:rPr>
        <w:t xml:space="preserve"> </w:t>
      </w:r>
      <w:r w:rsidRPr="00581F12">
        <w:rPr>
          <w:rFonts w:ascii="Arial" w:hAnsi="Arial" w:cs="Arial"/>
          <w:lang w:val="el-GR"/>
        </w:rPr>
        <w:t>Σάββατο - Κυριακή 22-23/07</w:t>
      </w:r>
    </w:p>
    <w:p w:rsidR="00581F12" w:rsidRPr="00F468E2" w:rsidRDefault="0016001F" w:rsidP="00581F12">
      <w:pPr>
        <w:spacing w:line="360" w:lineRule="auto"/>
        <w:jc w:val="both"/>
        <w:rPr>
          <w:rFonts w:ascii="Arial" w:hAnsi="Arial" w:cs="Arial"/>
          <w:lang w:val="el-GR"/>
        </w:rPr>
      </w:pPr>
      <w:r w:rsidRPr="0016001F">
        <w:rPr>
          <w:rFonts w:ascii="Arial" w:hAnsi="Arial" w:cs="Arial"/>
          <w:lang w:val="el-GR"/>
        </w:rPr>
        <w:t>Δημαρχείο Νισύρου</w:t>
      </w:r>
    </w:p>
    <w:p w:rsidR="00581F12" w:rsidRPr="00581F12" w:rsidRDefault="00581F12" w:rsidP="00581F12">
      <w:pPr>
        <w:spacing w:line="360" w:lineRule="auto"/>
        <w:jc w:val="both"/>
        <w:rPr>
          <w:rFonts w:ascii="Arial" w:hAnsi="Arial" w:cs="Arial"/>
          <w:lang w:val="el-GR"/>
        </w:rPr>
      </w:pPr>
      <w:r w:rsidRPr="00581F12">
        <w:rPr>
          <w:rFonts w:ascii="Arial" w:hAnsi="Arial" w:cs="Arial"/>
          <w:lang w:val="el-GR"/>
        </w:rPr>
        <w:t>10:00-13:00</w:t>
      </w:r>
    </w:p>
    <w:p w:rsidR="00560A2C" w:rsidRDefault="00560A2C" w:rsidP="0060588A">
      <w:pPr>
        <w:autoSpaceDE w:val="0"/>
        <w:autoSpaceDN w:val="0"/>
        <w:jc w:val="both"/>
        <w:rPr>
          <w:rFonts w:ascii="Arial" w:hAnsi="Arial" w:cs="Arial"/>
          <w:b/>
          <w:bCs/>
          <w:color w:val="000000"/>
          <w:spacing w:val="-1"/>
          <w:sz w:val="22"/>
          <w:u w:val="single"/>
          <w:lang w:val="el-GR"/>
        </w:rPr>
      </w:pPr>
    </w:p>
    <w:p w:rsidR="00560A2C" w:rsidRDefault="00560A2C" w:rsidP="0060588A">
      <w:pPr>
        <w:autoSpaceDE w:val="0"/>
        <w:autoSpaceDN w:val="0"/>
        <w:jc w:val="both"/>
        <w:rPr>
          <w:rFonts w:ascii="Arial" w:hAnsi="Arial" w:cs="Arial"/>
          <w:b/>
          <w:bCs/>
          <w:color w:val="000000"/>
          <w:spacing w:val="-1"/>
          <w:sz w:val="22"/>
          <w:u w:val="single"/>
          <w:lang w:val="el-GR"/>
        </w:rPr>
      </w:pPr>
    </w:p>
    <w:p w:rsidR="00A43667" w:rsidRPr="00A71F8A" w:rsidRDefault="00A43667" w:rsidP="00A43667">
      <w:pPr>
        <w:autoSpaceDE w:val="0"/>
        <w:autoSpaceDN w:val="0"/>
        <w:spacing w:line="360" w:lineRule="auto"/>
        <w:jc w:val="both"/>
        <w:rPr>
          <w:rFonts w:ascii="Arial" w:eastAsia="Calibri" w:hAnsi="Arial" w:cs="Arial"/>
          <w:b/>
          <w:bCs/>
          <w:szCs w:val="22"/>
          <w:u w:val="single"/>
          <w:lang w:val="el-GR"/>
        </w:rPr>
      </w:pPr>
      <w:r>
        <w:rPr>
          <w:rFonts w:ascii="Arial" w:eastAsia="Calibri" w:hAnsi="Arial" w:cs="Arial"/>
          <w:b/>
          <w:bCs/>
          <w:szCs w:val="22"/>
          <w:u w:val="single"/>
          <w:lang w:val="el-GR"/>
        </w:rPr>
        <w:t>Σχετικά με</w:t>
      </w:r>
      <w:r w:rsidRPr="00A71F8A">
        <w:rPr>
          <w:rFonts w:ascii="Arial" w:eastAsia="Calibri" w:hAnsi="Arial" w:cs="Arial"/>
          <w:b/>
          <w:bCs/>
          <w:szCs w:val="22"/>
          <w:u w:val="single"/>
          <w:lang w:val="el-GR"/>
        </w:rPr>
        <w:t xml:space="preserve"> τη </w:t>
      </w:r>
      <w:r w:rsidRPr="00A71F8A">
        <w:rPr>
          <w:rFonts w:ascii="Arial" w:eastAsia="Calibri" w:hAnsi="Arial" w:cs="Arial"/>
          <w:b/>
          <w:bCs/>
          <w:szCs w:val="22"/>
          <w:u w:val="single"/>
        </w:rPr>
        <w:t>Novartis</w:t>
      </w:r>
      <w:r w:rsidRPr="00A71F8A">
        <w:rPr>
          <w:rFonts w:ascii="Arial" w:eastAsia="Calibri" w:hAnsi="Arial" w:cs="Arial"/>
          <w:b/>
          <w:bCs/>
          <w:szCs w:val="22"/>
          <w:u w:val="single"/>
          <w:lang w:val="el-GR"/>
        </w:rPr>
        <w:t xml:space="preserve"> </w:t>
      </w:r>
    </w:p>
    <w:p w:rsidR="00A43667" w:rsidRPr="00625295" w:rsidRDefault="00A43667" w:rsidP="00A43667">
      <w:pPr>
        <w:autoSpaceDE w:val="0"/>
        <w:autoSpaceDN w:val="0"/>
        <w:spacing w:line="360" w:lineRule="auto"/>
        <w:jc w:val="both"/>
        <w:rPr>
          <w:rFonts w:ascii="Arial" w:eastAsia="Calibri" w:hAnsi="Arial" w:cs="Arial"/>
          <w:szCs w:val="22"/>
          <w:lang w:val="el-GR"/>
        </w:rPr>
      </w:pPr>
    </w:p>
    <w:p w:rsidR="00A43667" w:rsidRPr="00716045" w:rsidRDefault="00A43667" w:rsidP="00A43667">
      <w:pPr>
        <w:autoSpaceDE w:val="0"/>
        <w:autoSpaceDN w:val="0"/>
        <w:spacing w:line="360" w:lineRule="auto"/>
        <w:jc w:val="both"/>
        <w:rPr>
          <w:rFonts w:ascii="Arial" w:eastAsia="Calibri" w:hAnsi="Arial" w:cs="Arial"/>
          <w:szCs w:val="22"/>
          <w:lang w:val="el-GR"/>
        </w:rPr>
      </w:pPr>
      <w:r w:rsidRPr="00716045">
        <w:rPr>
          <w:rFonts w:ascii="Arial" w:eastAsia="Calibri" w:hAnsi="Arial" w:cs="Arial"/>
          <w:szCs w:val="22"/>
          <w:lang w:val="el-GR"/>
        </w:rPr>
        <w:t xml:space="preserve">Η Novartis παρέχει καινοτόμες λύσεις στον τομέα της υγείας που καλύπτουν τις εξελισσόμενες ανάγκες των ασθενών και της κοινωνίας. Με έδρα στη Βασιλεία της Ελβετίας, η Novartis προσφέρει ένα διαφοροποιημένο χαρτοφυλάκιο για την καλύτερη δυνατή κάλυψη των εν λόγω αναγκών: καινοτόμα φάρμακα, οφθαλμιατρικά προϊόντα και χαμηλού κόστους </w:t>
      </w:r>
      <w:proofErr w:type="spellStart"/>
      <w:r w:rsidRPr="00716045">
        <w:rPr>
          <w:rFonts w:ascii="Arial" w:eastAsia="Calibri" w:hAnsi="Arial" w:cs="Arial"/>
          <w:szCs w:val="22"/>
          <w:lang w:val="el-GR"/>
        </w:rPr>
        <w:t>γε</w:t>
      </w:r>
      <w:r>
        <w:rPr>
          <w:rFonts w:ascii="Arial" w:eastAsia="Calibri" w:hAnsi="Arial" w:cs="Arial"/>
          <w:szCs w:val="22"/>
          <w:lang w:val="el-GR"/>
        </w:rPr>
        <w:t>νόσημα</w:t>
      </w:r>
      <w:proofErr w:type="spellEnd"/>
      <w:r>
        <w:rPr>
          <w:rFonts w:ascii="Arial" w:eastAsia="Calibri" w:hAnsi="Arial" w:cs="Arial"/>
          <w:szCs w:val="22"/>
          <w:lang w:val="el-GR"/>
        </w:rPr>
        <w:t xml:space="preserve"> και </w:t>
      </w:r>
      <w:proofErr w:type="spellStart"/>
      <w:r>
        <w:rPr>
          <w:rFonts w:ascii="Arial" w:eastAsia="Calibri" w:hAnsi="Arial" w:cs="Arial"/>
          <w:szCs w:val="22"/>
          <w:lang w:val="el-GR"/>
        </w:rPr>
        <w:t>βιοομοειδή</w:t>
      </w:r>
      <w:proofErr w:type="spellEnd"/>
      <w:r>
        <w:rPr>
          <w:rFonts w:ascii="Arial" w:eastAsia="Calibri" w:hAnsi="Arial" w:cs="Arial"/>
          <w:szCs w:val="22"/>
          <w:lang w:val="el-GR"/>
        </w:rPr>
        <w:t xml:space="preserve"> φάρμακα. </w:t>
      </w:r>
      <w:r w:rsidRPr="00716045">
        <w:rPr>
          <w:rFonts w:ascii="Arial" w:eastAsia="Calibri" w:hAnsi="Arial" w:cs="Arial"/>
          <w:szCs w:val="22"/>
          <w:lang w:val="el-GR"/>
        </w:rPr>
        <w:t xml:space="preserve">Η Novartis κατέχει ηγετική θέση παγκοσμίως σε αυτούς τους τομείς.  Το 2016, ο Όμιλος σημείωσε καθαρές πωλήσεις ύψους 48,5 δις δολαρίων ΗΠΑ, ενώ οι δαπάνες Έρευνας και Ανάπτυξης σε ολόκληρο τον Όμιλο ανήλθαν σε 9,0 δις δολάρια ΗΠΑ περίπου. Οι εταιρείες του Ομίλου Novartis απασχολούν </w:t>
      </w:r>
      <w:r w:rsidRPr="00716045">
        <w:rPr>
          <w:rFonts w:ascii="Arial" w:eastAsia="Calibri" w:hAnsi="Arial" w:cs="Arial"/>
          <w:szCs w:val="22"/>
          <w:lang w:val="el-GR"/>
        </w:rPr>
        <w:lastRenderedPageBreak/>
        <w:t xml:space="preserve">περίπου 118.000 συνεργάτες πλήρους απασχόλησης. Τα προϊόντα της Novartis είναι διαθέσιμα σε περίπου 155 χώρες σε ολόκληρο τον κόσμο. </w:t>
      </w:r>
    </w:p>
    <w:p w:rsidR="00A43667" w:rsidRPr="00C8584F" w:rsidRDefault="00A43667" w:rsidP="00A43667">
      <w:pPr>
        <w:autoSpaceDE w:val="0"/>
        <w:autoSpaceDN w:val="0"/>
        <w:spacing w:line="360" w:lineRule="auto"/>
        <w:jc w:val="both"/>
        <w:rPr>
          <w:rFonts w:ascii="Arial" w:eastAsia="Calibri" w:hAnsi="Arial" w:cs="Arial"/>
          <w:szCs w:val="22"/>
          <w:lang w:val="el-GR"/>
        </w:rPr>
      </w:pPr>
    </w:p>
    <w:p w:rsidR="00A43667" w:rsidRPr="00716045" w:rsidRDefault="00A43667" w:rsidP="00A43667">
      <w:pPr>
        <w:autoSpaceDE w:val="0"/>
        <w:autoSpaceDN w:val="0"/>
        <w:spacing w:line="360" w:lineRule="auto"/>
        <w:jc w:val="both"/>
        <w:rPr>
          <w:rFonts w:ascii="Arial" w:eastAsia="Calibri" w:hAnsi="Arial" w:cs="Arial"/>
          <w:szCs w:val="22"/>
          <w:lang w:val="el-GR"/>
        </w:rPr>
      </w:pPr>
      <w:r w:rsidRPr="00716045">
        <w:rPr>
          <w:rFonts w:ascii="Arial" w:eastAsia="Calibri" w:hAnsi="Arial" w:cs="Arial"/>
          <w:szCs w:val="22"/>
          <w:lang w:val="el-GR"/>
        </w:rPr>
        <w:t xml:space="preserve">Για περισσότερες πληροφορίες σχετικά με τη Novartis </w:t>
      </w:r>
      <w:proofErr w:type="spellStart"/>
      <w:r w:rsidRPr="00716045">
        <w:rPr>
          <w:rFonts w:ascii="Arial" w:eastAsia="Calibri" w:hAnsi="Arial" w:cs="Arial"/>
          <w:szCs w:val="22"/>
          <w:lang w:val="el-GR"/>
        </w:rPr>
        <w:t>Hellas</w:t>
      </w:r>
      <w:proofErr w:type="spellEnd"/>
      <w:r w:rsidRPr="00716045">
        <w:rPr>
          <w:rFonts w:ascii="Arial" w:eastAsia="Calibri" w:hAnsi="Arial" w:cs="Arial"/>
          <w:szCs w:val="22"/>
          <w:lang w:val="el-GR"/>
        </w:rPr>
        <w:t>:</w:t>
      </w:r>
    </w:p>
    <w:p w:rsidR="00A43667" w:rsidRPr="00716045" w:rsidRDefault="00A43667" w:rsidP="00A43667">
      <w:pPr>
        <w:autoSpaceDE w:val="0"/>
        <w:autoSpaceDN w:val="0"/>
        <w:spacing w:line="360" w:lineRule="auto"/>
        <w:jc w:val="both"/>
        <w:rPr>
          <w:rFonts w:ascii="Arial" w:eastAsia="Calibri" w:hAnsi="Arial" w:cs="Arial"/>
          <w:szCs w:val="22"/>
          <w:lang w:val="el-GR"/>
        </w:rPr>
      </w:pPr>
    </w:p>
    <w:p w:rsidR="00A43667" w:rsidRPr="001927D5" w:rsidRDefault="00A43667" w:rsidP="00A43667">
      <w:pPr>
        <w:autoSpaceDE w:val="0"/>
        <w:autoSpaceDN w:val="0"/>
        <w:spacing w:line="360" w:lineRule="auto"/>
        <w:jc w:val="both"/>
        <w:rPr>
          <w:rFonts w:ascii="Arial" w:eastAsia="Calibri" w:hAnsi="Arial" w:cs="Arial"/>
          <w:szCs w:val="22"/>
          <w:lang w:val="fr-FR"/>
        </w:rPr>
      </w:pPr>
      <w:proofErr w:type="spellStart"/>
      <w:r>
        <w:rPr>
          <w:rFonts w:ascii="Arial" w:eastAsia="Calibri" w:hAnsi="Arial" w:cs="Arial"/>
          <w:szCs w:val="22"/>
          <w:lang w:val="fr-FR"/>
        </w:rPr>
        <w:t>Website</w:t>
      </w:r>
      <w:proofErr w:type="spellEnd"/>
      <w:r>
        <w:rPr>
          <w:rFonts w:ascii="Arial" w:eastAsia="Calibri" w:hAnsi="Arial" w:cs="Arial"/>
          <w:szCs w:val="22"/>
          <w:lang w:val="fr-FR"/>
        </w:rPr>
        <w:t>: www.novartis.gr</w:t>
      </w:r>
    </w:p>
    <w:p w:rsidR="00A43667" w:rsidRPr="001927D5" w:rsidRDefault="00A43667" w:rsidP="00A43667">
      <w:pPr>
        <w:autoSpaceDE w:val="0"/>
        <w:autoSpaceDN w:val="0"/>
        <w:spacing w:line="360" w:lineRule="auto"/>
        <w:jc w:val="both"/>
        <w:rPr>
          <w:rFonts w:ascii="Arial" w:eastAsia="Calibri" w:hAnsi="Arial" w:cs="Arial"/>
          <w:szCs w:val="22"/>
          <w:lang w:val="fr-FR"/>
        </w:rPr>
      </w:pPr>
      <w:r w:rsidRPr="001927D5">
        <w:rPr>
          <w:rFonts w:ascii="Arial" w:eastAsia="Calibri" w:hAnsi="Arial" w:cs="Arial"/>
          <w:szCs w:val="22"/>
          <w:lang w:val="fr-FR"/>
        </w:rPr>
        <w:t>Facebook page: https://www.facebook.com/NovartisHellas/</w:t>
      </w:r>
    </w:p>
    <w:p w:rsidR="00A43667" w:rsidRPr="00614E90" w:rsidRDefault="00A43667" w:rsidP="00A43667">
      <w:pPr>
        <w:autoSpaceDE w:val="0"/>
        <w:autoSpaceDN w:val="0"/>
        <w:spacing w:line="360" w:lineRule="auto"/>
        <w:jc w:val="both"/>
        <w:rPr>
          <w:rFonts w:ascii="Arial" w:eastAsia="Calibri" w:hAnsi="Arial" w:cs="Arial"/>
          <w:szCs w:val="22"/>
        </w:rPr>
      </w:pPr>
      <w:r w:rsidRPr="00614E90">
        <w:rPr>
          <w:rFonts w:ascii="Arial" w:eastAsia="Calibri" w:hAnsi="Arial" w:cs="Arial"/>
          <w:szCs w:val="22"/>
        </w:rPr>
        <w:t xml:space="preserve">YouTube channel: Novartis Hellas </w:t>
      </w:r>
    </w:p>
    <w:p w:rsidR="004A1379" w:rsidRDefault="004A1379" w:rsidP="00A43667">
      <w:pPr>
        <w:autoSpaceDE w:val="0"/>
        <w:autoSpaceDN w:val="0"/>
        <w:spacing w:line="360" w:lineRule="auto"/>
        <w:jc w:val="both"/>
        <w:rPr>
          <w:rFonts w:ascii="Arial" w:eastAsia="Calibri" w:hAnsi="Arial" w:cs="Arial"/>
          <w:szCs w:val="22"/>
        </w:rPr>
      </w:pPr>
    </w:p>
    <w:p w:rsidR="00A43667" w:rsidRPr="00614E90" w:rsidRDefault="004A1379" w:rsidP="004A1379">
      <w:pPr>
        <w:autoSpaceDE w:val="0"/>
        <w:autoSpaceDN w:val="0"/>
        <w:spacing w:line="360" w:lineRule="auto"/>
        <w:jc w:val="both"/>
        <w:rPr>
          <w:rFonts w:ascii="Arial" w:eastAsia="Calibri" w:hAnsi="Arial" w:cs="Arial"/>
          <w:b/>
          <w:color w:val="000000"/>
          <w:sz w:val="22"/>
          <w:szCs w:val="22"/>
        </w:rPr>
      </w:pPr>
      <w:r w:rsidRPr="004A1379">
        <w:rPr>
          <w:rFonts w:ascii="Arial" w:eastAsia="Calibri" w:hAnsi="Arial" w:cs="Arial"/>
          <w:b/>
          <w:sz w:val="22"/>
          <w:szCs w:val="22"/>
          <w:lang w:val="el-GR"/>
        </w:rPr>
        <w:t>Παραπομπές</w:t>
      </w:r>
    </w:p>
    <w:p w:rsidR="004A1379" w:rsidRPr="004A1379" w:rsidRDefault="004A1379" w:rsidP="004A1379">
      <w:pPr>
        <w:rPr>
          <w:rFonts w:ascii="Arial" w:hAnsi="Arial" w:cs="Arial"/>
          <w:iCs/>
          <w:sz w:val="18"/>
          <w:szCs w:val="18"/>
        </w:rPr>
      </w:pPr>
      <w:r w:rsidRPr="004A1379">
        <w:rPr>
          <w:rFonts w:ascii="Arial" w:hAnsi="Arial" w:cs="Arial"/>
          <w:iCs/>
          <w:sz w:val="18"/>
          <w:szCs w:val="18"/>
        </w:rPr>
        <w:t xml:space="preserve">1. Global Alliance </w:t>
      </w:r>
      <w:proofErr w:type="gramStart"/>
      <w:r w:rsidRPr="004A1379">
        <w:rPr>
          <w:rFonts w:ascii="Arial" w:hAnsi="Arial" w:cs="Arial"/>
          <w:iCs/>
          <w:sz w:val="18"/>
          <w:szCs w:val="18"/>
        </w:rPr>
        <w:t>Against</w:t>
      </w:r>
      <w:proofErr w:type="gramEnd"/>
      <w:r w:rsidRPr="004A1379">
        <w:rPr>
          <w:rFonts w:ascii="Arial" w:hAnsi="Arial" w:cs="Arial"/>
          <w:iCs/>
          <w:sz w:val="18"/>
          <w:szCs w:val="18"/>
        </w:rPr>
        <w:t xml:space="preserve"> Chronic Respiratory Diseases (GARD). </w:t>
      </w:r>
      <w:proofErr w:type="gramStart"/>
      <w:r w:rsidRPr="004A1379">
        <w:rPr>
          <w:rFonts w:ascii="Arial" w:hAnsi="Arial" w:cs="Arial"/>
          <w:iCs/>
          <w:sz w:val="18"/>
          <w:szCs w:val="18"/>
        </w:rPr>
        <w:t>8th General Meeting.</w:t>
      </w:r>
      <w:proofErr w:type="gramEnd"/>
      <w:r w:rsidRPr="004A1379">
        <w:rPr>
          <w:rFonts w:ascii="Arial" w:hAnsi="Arial" w:cs="Arial"/>
          <w:iCs/>
          <w:sz w:val="18"/>
          <w:szCs w:val="18"/>
        </w:rPr>
        <w:t xml:space="preserve"> Available at: </w:t>
      </w:r>
      <w:hyperlink r:id="rId9" w:history="1">
        <w:r w:rsidRPr="004A1379">
          <w:rPr>
            <w:rStyle w:val="Hyperlink"/>
            <w:rFonts w:ascii="Arial" w:hAnsi="Arial" w:cs="Arial"/>
            <w:iCs/>
            <w:color w:val="auto"/>
            <w:sz w:val="18"/>
            <w:szCs w:val="18"/>
          </w:rPr>
          <w:t>http://www.who.int/gard/publications/GARDGMreport2013.pdf</w:t>
        </w:r>
      </w:hyperlink>
      <w:r w:rsidRPr="004A1379">
        <w:rPr>
          <w:rFonts w:ascii="Arial" w:hAnsi="Arial" w:cs="Arial"/>
          <w:iCs/>
          <w:sz w:val="18"/>
          <w:szCs w:val="18"/>
        </w:rPr>
        <w:t xml:space="preserve"> [Accessed 10 March 2016]. </w:t>
      </w:r>
    </w:p>
    <w:p w:rsidR="004A1379" w:rsidRPr="004A1379" w:rsidRDefault="00614E90" w:rsidP="004A1379">
      <w:pPr>
        <w:rPr>
          <w:rFonts w:ascii="Arial" w:hAnsi="Arial" w:cs="Arial"/>
          <w:iCs/>
          <w:sz w:val="18"/>
          <w:szCs w:val="18"/>
        </w:rPr>
      </w:pPr>
      <w:r>
        <w:rPr>
          <w:rFonts w:ascii="Arial" w:hAnsi="Arial" w:cs="Arial"/>
          <w:iCs/>
          <w:sz w:val="18"/>
          <w:szCs w:val="18"/>
        </w:rPr>
        <w:t>2.</w:t>
      </w:r>
      <w:r w:rsidR="004A1379" w:rsidRPr="004A1379">
        <w:rPr>
          <w:rFonts w:ascii="Arial" w:hAnsi="Arial" w:cs="Arial"/>
          <w:iCs/>
          <w:sz w:val="18"/>
          <w:szCs w:val="18"/>
        </w:rPr>
        <w:t xml:space="preserve"> World Health Organization: The top 10 causes of death fact sheet No 310. Available at: </w:t>
      </w:r>
      <w:hyperlink r:id="rId10" w:history="1">
        <w:r w:rsidR="004A1379" w:rsidRPr="004A1379">
          <w:rPr>
            <w:rStyle w:val="Hyperlink"/>
            <w:rFonts w:ascii="Arial" w:hAnsi="Arial" w:cs="Arial"/>
            <w:iCs/>
            <w:color w:val="auto"/>
            <w:sz w:val="18"/>
            <w:szCs w:val="18"/>
          </w:rPr>
          <w:t>http://www.who.int/mediacentre/factsheets/fs310/en/</w:t>
        </w:r>
      </w:hyperlink>
      <w:r w:rsidR="004A1379" w:rsidRPr="004A1379">
        <w:rPr>
          <w:rFonts w:ascii="Arial" w:hAnsi="Arial" w:cs="Arial"/>
          <w:iCs/>
          <w:sz w:val="18"/>
          <w:szCs w:val="18"/>
        </w:rPr>
        <w:t xml:space="preserve"> [Accessed 4 July 2017].</w:t>
      </w:r>
    </w:p>
    <w:p w:rsidR="004A1379" w:rsidRPr="004A1379" w:rsidRDefault="00614E90" w:rsidP="004A1379">
      <w:pPr>
        <w:rPr>
          <w:rFonts w:ascii="Arial" w:hAnsi="Arial" w:cs="Arial"/>
          <w:iCs/>
          <w:sz w:val="18"/>
          <w:szCs w:val="18"/>
        </w:rPr>
      </w:pPr>
      <w:r>
        <w:rPr>
          <w:rFonts w:ascii="Arial" w:hAnsi="Arial" w:cs="Arial"/>
          <w:iCs/>
          <w:sz w:val="18"/>
          <w:szCs w:val="18"/>
        </w:rPr>
        <w:t>3.</w:t>
      </w:r>
      <w:r w:rsidR="004A1379" w:rsidRPr="004A1379">
        <w:rPr>
          <w:rFonts w:ascii="Arial" w:hAnsi="Arial" w:cs="Arial"/>
          <w:iCs/>
          <w:sz w:val="18"/>
          <w:szCs w:val="18"/>
        </w:rPr>
        <w:t xml:space="preserve"> Global Initiative for Chronic Obstructive Lung Disease (GOLD). </w:t>
      </w:r>
      <w:proofErr w:type="gramStart"/>
      <w:r w:rsidR="004A1379" w:rsidRPr="004A1379">
        <w:rPr>
          <w:rFonts w:ascii="Arial" w:hAnsi="Arial" w:cs="Arial"/>
          <w:iCs/>
          <w:sz w:val="18"/>
          <w:szCs w:val="18"/>
        </w:rPr>
        <w:t>Global strategy for the diagnosis, management, and prevention of chronic obstructive pulmonary disease.</w:t>
      </w:r>
      <w:proofErr w:type="gramEnd"/>
      <w:r w:rsidR="004A1379" w:rsidRPr="004A1379">
        <w:rPr>
          <w:rFonts w:ascii="Arial" w:hAnsi="Arial" w:cs="Arial"/>
          <w:iCs/>
          <w:sz w:val="18"/>
          <w:szCs w:val="18"/>
        </w:rPr>
        <w:t xml:space="preserve"> </w:t>
      </w:r>
      <w:proofErr w:type="gramStart"/>
      <w:r w:rsidR="004A1379" w:rsidRPr="004A1379">
        <w:rPr>
          <w:rFonts w:ascii="Arial" w:hAnsi="Arial" w:cs="Arial"/>
          <w:iCs/>
          <w:sz w:val="18"/>
          <w:szCs w:val="18"/>
        </w:rPr>
        <w:t>Updated 2016.</w:t>
      </w:r>
      <w:proofErr w:type="gramEnd"/>
      <w:r w:rsidR="004A1379" w:rsidRPr="004A1379">
        <w:rPr>
          <w:rFonts w:ascii="Arial" w:hAnsi="Arial" w:cs="Arial"/>
          <w:iCs/>
          <w:sz w:val="18"/>
          <w:szCs w:val="18"/>
        </w:rPr>
        <w:t xml:space="preserve"> Available at: </w:t>
      </w:r>
      <w:hyperlink r:id="rId11" w:history="1">
        <w:r w:rsidR="004A1379" w:rsidRPr="004A1379">
          <w:rPr>
            <w:rStyle w:val="Hyperlink"/>
            <w:rFonts w:ascii="Arial" w:hAnsi="Arial" w:cs="Arial"/>
            <w:iCs/>
            <w:color w:val="auto"/>
            <w:sz w:val="18"/>
            <w:szCs w:val="18"/>
          </w:rPr>
          <w:t>http://www.goldcopd.org/uploads/users/files/WatermarkedGlobal%20Strategy%202016(1).pdf</w:t>
        </w:r>
      </w:hyperlink>
      <w:r w:rsidR="004A1379" w:rsidRPr="004A1379">
        <w:rPr>
          <w:rFonts w:ascii="Arial" w:hAnsi="Arial" w:cs="Arial"/>
          <w:iCs/>
          <w:sz w:val="18"/>
          <w:szCs w:val="18"/>
        </w:rPr>
        <w:t xml:space="preserve"> [Accessed 10 March 2016].</w:t>
      </w:r>
    </w:p>
    <w:p w:rsidR="004A1379" w:rsidRPr="004A1379" w:rsidRDefault="00614E90" w:rsidP="004A1379">
      <w:pPr>
        <w:rPr>
          <w:rFonts w:ascii="Arial" w:hAnsi="Arial" w:cs="Arial"/>
          <w:iCs/>
          <w:sz w:val="18"/>
          <w:szCs w:val="18"/>
        </w:rPr>
      </w:pPr>
      <w:r>
        <w:rPr>
          <w:rFonts w:ascii="Arial" w:hAnsi="Arial" w:cs="Arial"/>
          <w:iCs/>
          <w:sz w:val="18"/>
          <w:szCs w:val="18"/>
        </w:rPr>
        <w:t xml:space="preserve">4. </w:t>
      </w:r>
      <w:r w:rsidR="004A1379" w:rsidRPr="004A1379">
        <w:rPr>
          <w:rFonts w:ascii="Arial" w:hAnsi="Arial" w:cs="Arial"/>
          <w:iCs/>
          <w:sz w:val="18"/>
          <w:szCs w:val="18"/>
        </w:rPr>
        <w:t xml:space="preserve">Global Alliance </w:t>
      </w:r>
      <w:proofErr w:type="gramStart"/>
      <w:r w:rsidR="004A1379" w:rsidRPr="004A1379">
        <w:rPr>
          <w:rFonts w:ascii="Arial" w:hAnsi="Arial" w:cs="Arial"/>
          <w:iCs/>
          <w:sz w:val="18"/>
          <w:szCs w:val="18"/>
        </w:rPr>
        <w:t>Against</w:t>
      </w:r>
      <w:proofErr w:type="gramEnd"/>
      <w:r w:rsidR="004A1379" w:rsidRPr="004A1379">
        <w:rPr>
          <w:rFonts w:ascii="Arial" w:hAnsi="Arial" w:cs="Arial"/>
          <w:iCs/>
          <w:sz w:val="18"/>
          <w:szCs w:val="18"/>
        </w:rPr>
        <w:t xml:space="preserve"> Chronic Respiratory Diseases (GARD). Global surveillance, prevention and control of chronic respiratory diseases: a comprehensive approach. Available at: </w:t>
      </w:r>
      <w:hyperlink r:id="rId12" w:history="1">
        <w:r w:rsidR="004A1379" w:rsidRPr="004A1379">
          <w:rPr>
            <w:rStyle w:val="Hyperlink"/>
            <w:rFonts w:ascii="Arial" w:hAnsi="Arial" w:cs="Arial"/>
            <w:iCs/>
            <w:color w:val="auto"/>
            <w:sz w:val="18"/>
            <w:szCs w:val="18"/>
          </w:rPr>
          <w:t>http://www.who.int/gard/publications/GARD_Manual/en/</w:t>
        </w:r>
      </w:hyperlink>
      <w:r w:rsidR="004A1379" w:rsidRPr="004A1379">
        <w:rPr>
          <w:rFonts w:ascii="Arial" w:hAnsi="Arial" w:cs="Arial"/>
          <w:iCs/>
          <w:sz w:val="18"/>
          <w:szCs w:val="18"/>
        </w:rPr>
        <w:t xml:space="preserve"> [Accessed 10 March 2016].</w:t>
      </w:r>
    </w:p>
    <w:p w:rsidR="004A1379" w:rsidRPr="00196935" w:rsidRDefault="001476B9" w:rsidP="001476B9">
      <w:pPr>
        <w:rPr>
          <w:rFonts w:ascii="Arial" w:hAnsi="Arial" w:cs="Arial"/>
          <w:iCs/>
          <w:sz w:val="18"/>
          <w:szCs w:val="18"/>
          <w:lang w:val="el-GR"/>
        </w:rPr>
      </w:pPr>
      <w:r w:rsidRPr="001476B9">
        <w:rPr>
          <w:rFonts w:ascii="Arial" w:hAnsi="Arial" w:cs="Arial"/>
          <w:iCs/>
          <w:sz w:val="18"/>
          <w:szCs w:val="18"/>
        </w:rPr>
        <w:t xml:space="preserve">5. </w:t>
      </w:r>
      <w:proofErr w:type="spellStart"/>
      <w:r w:rsidRPr="001476B9">
        <w:rPr>
          <w:rFonts w:ascii="Arial" w:hAnsi="Arial" w:cs="Arial"/>
          <w:iCs/>
          <w:sz w:val="18"/>
          <w:szCs w:val="18"/>
        </w:rPr>
        <w:t>Tzanakis</w:t>
      </w:r>
      <w:proofErr w:type="spellEnd"/>
      <w:r w:rsidRPr="001476B9">
        <w:rPr>
          <w:rFonts w:ascii="Arial" w:hAnsi="Arial" w:cs="Arial"/>
          <w:iCs/>
          <w:sz w:val="18"/>
          <w:szCs w:val="18"/>
        </w:rPr>
        <w:t xml:space="preserve"> N., </w:t>
      </w:r>
      <w:proofErr w:type="spellStart"/>
      <w:r w:rsidRPr="001476B9">
        <w:rPr>
          <w:rFonts w:ascii="Arial" w:hAnsi="Arial" w:cs="Arial"/>
          <w:iCs/>
          <w:sz w:val="18"/>
          <w:szCs w:val="18"/>
        </w:rPr>
        <w:t>Anagnostopoulou</w:t>
      </w:r>
      <w:proofErr w:type="spellEnd"/>
      <w:r w:rsidRPr="001476B9">
        <w:rPr>
          <w:rFonts w:ascii="Arial" w:hAnsi="Arial" w:cs="Arial"/>
          <w:iCs/>
          <w:sz w:val="18"/>
          <w:szCs w:val="18"/>
        </w:rPr>
        <w:t xml:space="preserve"> U., </w:t>
      </w:r>
      <w:proofErr w:type="spellStart"/>
      <w:r w:rsidRPr="001476B9">
        <w:rPr>
          <w:rFonts w:ascii="Arial" w:hAnsi="Arial" w:cs="Arial"/>
          <w:iCs/>
          <w:sz w:val="18"/>
          <w:szCs w:val="18"/>
        </w:rPr>
        <w:t>Filaditaki</w:t>
      </w:r>
      <w:proofErr w:type="spellEnd"/>
      <w:r w:rsidRPr="001476B9">
        <w:rPr>
          <w:rFonts w:ascii="Arial" w:hAnsi="Arial" w:cs="Arial"/>
          <w:iCs/>
          <w:sz w:val="18"/>
          <w:szCs w:val="18"/>
        </w:rPr>
        <w:t xml:space="preserve"> V., Christaki P., </w:t>
      </w:r>
      <w:proofErr w:type="spellStart"/>
      <w:r w:rsidRPr="001476B9">
        <w:rPr>
          <w:rFonts w:ascii="Arial" w:hAnsi="Arial" w:cs="Arial"/>
          <w:iCs/>
          <w:sz w:val="18"/>
          <w:szCs w:val="18"/>
        </w:rPr>
        <w:t>Siafakas</w:t>
      </w:r>
      <w:proofErr w:type="spellEnd"/>
      <w:r w:rsidRPr="001476B9">
        <w:rPr>
          <w:rFonts w:ascii="Arial" w:hAnsi="Arial" w:cs="Arial"/>
          <w:iCs/>
          <w:sz w:val="18"/>
          <w:szCs w:val="18"/>
        </w:rPr>
        <w:t xml:space="preserve"> N.; COPD Group of the Hellenic Thoracic Society. </w:t>
      </w:r>
      <w:r w:rsidRPr="00196935">
        <w:rPr>
          <w:rFonts w:ascii="Arial" w:hAnsi="Arial" w:cs="Arial"/>
          <w:iCs/>
          <w:sz w:val="18"/>
          <w:szCs w:val="18"/>
          <w:lang w:val="el-GR"/>
        </w:rPr>
        <w:t xml:space="preserve">2004. </w:t>
      </w:r>
      <w:proofErr w:type="gramStart"/>
      <w:r w:rsidRPr="001476B9">
        <w:rPr>
          <w:rFonts w:ascii="Arial" w:hAnsi="Arial" w:cs="Arial"/>
          <w:iCs/>
          <w:sz w:val="18"/>
          <w:szCs w:val="18"/>
        </w:rPr>
        <w:t>Prevalence</w:t>
      </w:r>
      <w:r w:rsidRPr="00196935">
        <w:rPr>
          <w:rFonts w:ascii="Arial" w:hAnsi="Arial" w:cs="Arial"/>
          <w:iCs/>
          <w:sz w:val="18"/>
          <w:szCs w:val="18"/>
          <w:lang w:val="el-GR"/>
        </w:rPr>
        <w:t xml:space="preserve"> </w:t>
      </w:r>
      <w:r w:rsidRPr="001476B9">
        <w:rPr>
          <w:rFonts w:ascii="Arial" w:hAnsi="Arial" w:cs="Arial"/>
          <w:iCs/>
          <w:sz w:val="18"/>
          <w:szCs w:val="18"/>
        </w:rPr>
        <w:t>of</w:t>
      </w:r>
      <w:r w:rsidRPr="00196935">
        <w:rPr>
          <w:rFonts w:ascii="Arial" w:hAnsi="Arial" w:cs="Arial"/>
          <w:iCs/>
          <w:sz w:val="18"/>
          <w:szCs w:val="18"/>
          <w:lang w:val="el-GR"/>
        </w:rPr>
        <w:t xml:space="preserve"> </w:t>
      </w:r>
      <w:r w:rsidRPr="001476B9">
        <w:rPr>
          <w:rFonts w:ascii="Arial" w:hAnsi="Arial" w:cs="Arial"/>
          <w:iCs/>
          <w:sz w:val="18"/>
          <w:szCs w:val="18"/>
        </w:rPr>
        <w:t>COPD</w:t>
      </w:r>
      <w:r w:rsidRPr="00196935">
        <w:rPr>
          <w:rFonts w:ascii="Arial" w:hAnsi="Arial" w:cs="Arial"/>
          <w:iCs/>
          <w:sz w:val="18"/>
          <w:szCs w:val="18"/>
          <w:lang w:val="el-GR"/>
        </w:rPr>
        <w:t xml:space="preserve"> </w:t>
      </w:r>
      <w:r w:rsidRPr="001476B9">
        <w:rPr>
          <w:rFonts w:ascii="Arial" w:hAnsi="Arial" w:cs="Arial"/>
          <w:iCs/>
          <w:sz w:val="18"/>
          <w:szCs w:val="18"/>
        </w:rPr>
        <w:t>in</w:t>
      </w:r>
      <w:r w:rsidRPr="00196935">
        <w:rPr>
          <w:rFonts w:ascii="Arial" w:hAnsi="Arial" w:cs="Arial"/>
          <w:iCs/>
          <w:sz w:val="18"/>
          <w:szCs w:val="18"/>
          <w:lang w:val="el-GR"/>
        </w:rPr>
        <w:t xml:space="preserve"> </w:t>
      </w:r>
      <w:r w:rsidRPr="001476B9">
        <w:rPr>
          <w:rFonts w:ascii="Arial" w:hAnsi="Arial" w:cs="Arial"/>
          <w:iCs/>
          <w:sz w:val="18"/>
          <w:szCs w:val="18"/>
        </w:rPr>
        <w:t>Greece</w:t>
      </w:r>
      <w:r w:rsidRPr="00196935">
        <w:rPr>
          <w:rFonts w:ascii="Arial" w:hAnsi="Arial" w:cs="Arial"/>
          <w:iCs/>
          <w:sz w:val="18"/>
          <w:szCs w:val="18"/>
          <w:lang w:val="el-GR"/>
        </w:rPr>
        <w:t>.</w:t>
      </w:r>
      <w:proofErr w:type="gramEnd"/>
      <w:r w:rsidRPr="00196935">
        <w:rPr>
          <w:rFonts w:ascii="Arial" w:hAnsi="Arial" w:cs="Arial"/>
          <w:iCs/>
          <w:sz w:val="18"/>
          <w:szCs w:val="18"/>
          <w:lang w:val="el-GR"/>
        </w:rPr>
        <w:t xml:space="preserve"> </w:t>
      </w:r>
      <w:r w:rsidRPr="001476B9">
        <w:rPr>
          <w:rFonts w:ascii="Arial" w:hAnsi="Arial" w:cs="Arial"/>
          <w:iCs/>
          <w:sz w:val="18"/>
          <w:szCs w:val="18"/>
        </w:rPr>
        <w:t>Chest</w:t>
      </w:r>
      <w:r w:rsidRPr="00196935">
        <w:rPr>
          <w:rFonts w:ascii="Arial" w:hAnsi="Arial" w:cs="Arial"/>
          <w:iCs/>
          <w:sz w:val="18"/>
          <w:szCs w:val="18"/>
          <w:lang w:val="el-GR"/>
        </w:rPr>
        <w:t>, 125:892-900.</w:t>
      </w:r>
    </w:p>
    <w:p w:rsidR="00A43667" w:rsidRPr="00196935" w:rsidRDefault="00A43667" w:rsidP="00A43667">
      <w:pPr>
        <w:autoSpaceDE w:val="0"/>
        <w:autoSpaceDN w:val="0"/>
        <w:adjustRightInd w:val="0"/>
        <w:rPr>
          <w:rFonts w:ascii="Arial" w:eastAsiaTheme="minorHAnsi" w:hAnsi="Arial" w:cs="Arial"/>
          <w:sz w:val="32"/>
          <w:lang w:val="el-GR"/>
        </w:rPr>
      </w:pPr>
    </w:p>
    <w:p w:rsidR="00A43667" w:rsidRPr="00625295" w:rsidRDefault="00A43667" w:rsidP="00A43667">
      <w:pPr>
        <w:spacing w:line="276" w:lineRule="auto"/>
        <w:rPr>
          <w:rFonts w:ascii="Arial" w:hAnsi="Arial" w:cs="Arial"/>
          <w:b/>
          <w:bCs/>
          <w:szCs w:val="22"/>
          <w:lang w:val="el-GR"/>
        </w:rPr>
      </w:pPr>
      <w:r w:rsidRPr="00625295">
        <w:rPr>
          <w:rFonts w:ascii="Arial" w:hAnsi="Arial" w:cs="Arial"/>
          <w:b/>
          <w:bCs/>
          <w:szCs w:val="22"/>
          <w:lang w:val="el-GR"/>
        </w:rPr>
        <w:t>Για περισσότερες πληροφορίες:</w:t>
      </w:r>
    </w:p>
    <w:p w:rsidR="00A43667" w:rsidRPr="00625295" w:rsidRDefault="00A43667" w:rsidP="00A43667">
      <w:pPr>
        <w:spacing w:line="276" w:lineRule="auto"/>
        <w:rPr>
          <w:rFonts w:ascii="Arial" w:hAnsi="Arial" w:cs="Arial"/>
          <w:b/>
          <w:bCs/>
          <w:szCs w:val="22"/>
          <w:lang w:val="el-GR"/>
        </w:rPr>
      </w:pPr>
    </w:p>
    <w:p w:rsidR="00A43667" w:rsidRPr="00625295" w:rsidRDefault="00A43667" w:rsidP="00A43667">
      <w:pPr>
        <w:spacing w:line="276" w:lineRule="auto"/>
        <w:rPr>
          <w:rFonts w:ascii="Arial" w:hAnsi="Arial" w:cs="Arial"/>
          <w:b/>
          <w:bCs/>
          <w:szCs w:val="22"/>
          <w:lang w:val="el-GR"/>
        </w:rPr>
      </w:pPr>
      <w:r w:rsidRPr="00625295">
        <w:rPr>
          <w:rFonts w:ascii="Arial" w:hAnsi="Arial" w:cs="Arial"/>
          <w:b/>
          <w:bCs/>
          <w:szCs w:val="22"/>
          <w:lang w:val="el-GR"/>
        </w:rPr>
        <w:t xml:space="preserve">Νατάσα </w:t>
      </w:r>
      <w:proofErr w:type="spellStart"/>
      <w:r w:rsidRPr="00625295">
        <w:rPr>
          <w:rFonts w:ascii="Arial" w:hAnsi="Arial" w:cs="Arial"/>
          <w:b/>
          <w:bCs/>
          <w:szCs w:val="22"/>
          <w:lang w:val="el-GR"/>
        </w:rPr>
        <w:t>Χατζηπρίμου</w:t>
      </w:r>
      <w:proofErr w:type="spellEnd"/>
    </w:p>
    <w:p w:rsidR="00A43667" w:rsidRPr="00625295" w:rsidRDefault="00A43667" w:rsidP="00A43667">
      <w:pPr>
        <w:spacing w:line="276" w:lineRule="auto"/>
        <w:rPr>
          <w:rFonts w:ascii="Arial" w:hAnsi="Arial" w:cs="Arial"/>
          <w:b/>
          <w:bCs/>
          <w:szCs w:val="22"/>
          <w:lang w:val="el-GR"/>
        </w:rPr>
      </w:pPr>
      <w:proofErr w:type="spellStart"/>
      <w:r w:rsidRPr="00625295">
        <w:rPr>
          <w:rFonts w:ascii="Arial" w:hAnsi="Arial" w:cs="Arial"/>
          <w:szCs w:val="22"/>
          <w:lang w:val="el-GR"/>
        </w:rPr>
        <w:t>Τηλ</w:t>
      </w:r>
      <w:proofErr w:type="spellEnd"/>
      <w:r w:rsidRPr="00625295">
        <w:rPr>
          <w:rFonts w:ascii="Arial" w:hAnsi="Arial" w:cs="Arial"/>
          <w:szCs w:val="22"/>
          <w:lang w:val="el-GR"/>
        </w:rPr>
        <w:t>: 210 2897028</w:t>
      </w:r>
    </w:p>
    <w:p w:rsidR="00A43667" w:rsidRPr="00625295" w:rsidRDefault="00A43667" w:rsidP="00A43667">
      <w:pPr>
        <w:spacing w:line="276" w:lineRule="auto"/>
        <w:rPr>
          <w:rStyle w:val="Hyperlink"/>
          <w:rFonts w:ascii="Arial" w:hAnsi="Arial" w:cs="Arial"/>
          <w:szCs w:val="22"/>
          <w:lang w:val="el-GR"/>
        </w:rPr>
      </w:pPr>
      <w:proofErr w:type="spellStart"/>
      <w:r w:rsidRPr="00625295">
        <w:rPr>
          <w:rStyle w:val="Hyperlink"/>
          <w:rFonts w:ascii="Arial" w:hAnsi="Arial" w:cs="Arial"/>
          <w:szCs w:val="22"/>
        </w:rPr>
        <w:t>natasa</w:t>
      </w:r>
      <w:proofErr w:type="spellEnd"/>
      <w:r w:rsidRPr="00625295">
        <w:rPr>
          <w:rStyle w:val="Hyperlink"/>
          <w:rFonts w:ascii="Arial" w:hAnsi="Arial" w:cs="Arial"/>
          <w:szCs w:val="22"/>
          <w:lang w:val="el-GR"/>
        </w:rPr>
        <w:t>.</w:t>
      </w:r>
      <w:proofErr w:type="spellStart"/>
      <w:r w:rsidRPr="00625295">
        <w:rPr>
          <w:rStyle w:val="Hyperlink"/>
          <w:rFonts w:ascii="Arial" w:hAnsi="Arial" w:cs="Arial"/>
          <w:szCs w:val="22"/>
        </w:rPr>
        <w:t>chatziprimou</w:t>
      </w:r>
      <w:proofErr w:type="spellEnd"/>
      <w:r w:rsidRPr="00625295">
        <w:rPr>
          <w:rStyle w:val="Hyperlink"/>
          <w:rFonts w:ascii="Arial" w:hAnsi="Arial" w:cs="Arial"/>
          <w:szCs w:val="22"/>
          <w:lang w:val="el-GR"/>
        </w:rPr>
        <w:t>@</w:t>
      </w:r>
      <w:proofErr w:type="spellStart"/>
      <w:r w:rsidRPr="00625295">
        <w:rPr>
          <w:rStyle w:val="Hyperlink"/>
          <w:rFonts w:ascii="Arial" w:hAnsi="Arial" w:cs="Arial"/>
          <w:szCs w:val="22"/>
        </w:rPr>
        <w:t>novartis</w:t>
      </w:r>
      <w:proofErr w:type="spellEnd"/>
      <w:r w:rsidRPr="00625295">
        <w:rPr>
          <w:rStyle w:val="Hyperlink"/>
          <w:rFonts w:ascii="Arial" w:hAnsi="Arial" w:cs="Arial"/>
          <w:szCs w:val="22"/>
          <w:lang w:val="el-GR"/>
        </w:rPr>
        <w:t>.</w:t>
      </w:r>
      <w:r w:rsidRPr="00625295">
        <w:rPr>
          <w:rStyle w:val="Hyperlink"/>
          <w:rFonts w:ascii="Arial" w:hAnsi="Arial" w:cs="Arial"/>
          <w:szCs w:val="22"/>
        </w:rPr>
        <w:t>com</w:t>
      </w:r>
    </w:p>
    <w:p w:rsidR="00A43667" w:rsidRPr="00614E90" w:rsidRDefault="000045F1" w:rsidP="00A43667">
      <w:pPr>
        <w:spacing w:line="276" w:lineRule="auto"/>
        <w:rPr>
          <w:rFonts w:ascii="Arial" w:hAnsi="Arial" w:cs="Arial"/>
          <w:color w:val="0000FF"/>
          <w:szCs w:val="22"/>
          <w:u w:val="single"/>
          <w:lang w:val="el-GR"/>
        </w:rPr>
      </w:pPr>
      <w:hyperlink r:id="rId13" w:history="1">
        <w:r w:rsidR="00A43667" w:rsidRPr="00C075B9">
          <w:rPr>
            <w:rStyle w:val="Hyperlink"/>
            <w:rFonts w:ascii="Arial" w:hAnsi="Arial" w:cs="Arial"/>
            <w:szCs w:val="22"/>
          </w:rPr>
          <w:t>www</w:t>
        </w:r>
        <w:r w:rsidR="00A43667" w:rsidRPr="00C075B9">
          <w:rPr>
            <w:rStyle w:val="Hyperlink"/>
            <w:rFonts w:ascii="Arial" w:hAnsi="Arial" w:cs="Arial"/>
            <w:szCs w:val="22"/>
            <w:lang w:val="el-GR"/>
          </w:rPr>
          <w:t>.</w:t>
        </w:r>
        <w:proofErr w:type="spellStart"/>
        <w:r w:rsidR="00A43667" w:rsidRPr="00C075B9">
          <w:rPr>
            <w:rStyle w:val="Hyperlink"/>
            <w:rFonts w:ascii="Arial" w:hAnsi="Arial" w:cs="Arial"/>
            <w:szCs w:val="22"/>
          </w:rPr>
          <w:t>novartis</w:t>
        </w:r>
        <w:proofErr w:type="spellEnd"/>
        <w:r w:rsidR="00A43667" w:rsidRPr="00C075B9">
          <w:rPr>
            <w:rStyle w:val="Hyperlink"/>
            <w:rFonts w:ascii="Arial" w:hAnsi="Arial" w:cs="Arial"/>
            <w:szCs w:val="22"/>
            <w:lang w:val="el-GR"/>
          </w:rPr>
          <w:t>.</w:t>
        </w:r>
        <w:r w:rsidR="00A43667" w:rsidRPr="00C075B9">
          <w:rPr>
            <w:rStyle w:val="Hyperlink"/>
            <w:rFonts w:ascii="Arial" w:hAnsi="Arial" w:cs="Arial"/>
            <w:szCs w:val="22"/>
          </w:rPr>
          <w:t>gr</w:t>
        </w:r>
      </w:hyperlink>
      <w:r w:rsidR="00A43667" w:rsidRPr="00614E90">
        <w:rPr>
          <w:rFonts w:ascii="Arial" w:hAnsi="Arial" w:cs="Arial"/>
          <w:szCs w:val="22"/>
          <w:lang w:val="el-GR"/>
        </w:rPr>
        <w:t xml:space="preserve"> </w:t>
      </w:r>
    </w:p>
    <w:p w:rsidR="00560A2C" w:rsidRDefault="00560A2C" w:rsidP="0060588A">
      <w:pPr>
        <w:autoSpaceDE w:val="0"/>
        <w:autoSpaceDN w:val="0"/>
        <w:jc w:val="both"/>
        <w:rPr>
          <w:rFonts w:ascii="Arial" w:hAnsi="Arial" w:cs="Arial"/>
          <w:b/>
          <w:bCs/>
          <w:color w:val="000000"/>
          <w:spacing w:val="-1"/>
          <w:sz w:val="22"/>
          <w:u w:val="single"/>
          <w:lang w:val="el-GR"/>
        </w:rPr>
      </w:pPr>
    </w:p>
    <w:sectPr w:rsidR="00560A2C" w:rsidSect="00A43667">
      <w:headerReference w:type="default" r:id="rId14"/>
      <w:footerReference w:type="default" r:id="rId1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45F1" w:rsidRDefault="000045F1" w:rsidP="00554A8D">
      <w:r>
        <w:separator/>
      </w:r>
    </w:p>
  </w:endnote>
  <w:endnote w:type="continuationSeparator" w:id="0">
    <w:p w:rsidR="000045F1" w:rsidRDefault="000045F1" w:rsidP="00554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4602618"/>
      <w:docPartObj>
        <w:docPartGallery w:val="Page Numbers (Bottom of Page)"/>
        <w:docPartUnique/>
      </w:docPartObj>
    </w:sdtPr>
    <w:sdtEndPr>
      <w:rPr>
        <w:rFonts w:ascii="Arial" w:hAnsi="Arial" w:cs="Arial"/>
        <w:noProof/>
      </w:rPr>
    </w:sdtEndPr>
    <w:sdtContent>
      <w:p w:rsidR="00B70563" w:rsidRPr="00B70563" w:rsidRDefault="00B70563">
        <w:pPr>
          <w:pStyle w:val="Footer"/>
          <w:jc w:val="right"/>
          <w:rPr>
            <w:rFonts w:ascii="Arial" w:hAnsi="Arial" w:cs="Arial"/>
          </w:rPr>
        </w:pPr>
        <w:r w:rsidRPr="00B70563">
          <w:rPr>
            <w:rFonts w:ascii="Arial" w:hAnsi="Arial" w:cs="Arial"/>
          </w:rPr>
          <w:fldChar w:fldCharType="begin"/>
        </w:r>
        <w:r w:rsidRPr="00B70563">
          <w:rPr>
            <w:rFonts w:ascii="Arial" w:hAnsi="Arial" w:cs="Arial"/>
          </w:rPr>
          <w:instrText xml:space="preserve"> PAGE   \* MERGEFORMAT </w:instrText>
        </w:r>
        <w:r w:rsidRPr="00B70563">
          <w:rPr>
            <w:rFonts w:ascii="Arial" w:hAnsi="Arial" w:cs="Arial"/>
          </w:rPr>
          <w:fldChar w:fldCharType="separate"/>
        </w:r>
        <w:r w:rsidR="00565CD0">
          <w:rPr>
            <w:rFonts w:ascii="Arial" w:hAnsi="Arial" w:cs="Arial"/>
            <w:noProof/>
          </w:rPr>
          <w:t>1</w:t>
        </w:r>
        <w:r w:rsidRPr="00B70563">
          <w:rPr>
            <w:rFonts w:ascii="Arial" w:hAnsi="Arial" w:cs="Arial"/>
            <w:noProof/>
          </w:rPr>
          <w:fldChar w:fldCharType="end"/>
        </w:r>
      </w:p>
    </w:sdtContent>
  </w:sdt>
  <w:p w:rsidR="00B70563" w:rsidRPr="007220DF" w:rsidRDefault="007220DF">
    <w:pPr>
      <w:pStyle w:val="Footer"/>
      <w:rPr>
        <w:sz w:val="20"/>
      </w:rPr>
    </w:pPr>
    <w:r w:rsidRPr="007220DF">
      <w:rPr>
        <w:sz w:val="20"/>
      </w:rPr>
      <w:t>GR1707669327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45F1" w:rsidRDefault="000045F1" w:rsidP="00554A8D">
      <w:r>
        <w:separator/>
      </w:r>
    </w:p>
  </w:footnote>
  <w:footnote w:type="continuationSeparator" w:id="0">
    <w:p w:rsidR="000045F1" w:rsidRDefault="000045F1" w:rsidP="00554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4A8D" w:rsidRPr="00FC15C1" w:rsidRDefault="00A43667" w:rsidP="00554A8D">
    <w:pPr>
      <w:pStyle w:val="Footer"/>
      <w:tabs>
        <w:tab w:val="left" w:pos="284"/>
      </w:tabs>
      <w:jc w:val="right"/>
      <w:rPr>
        <w:rFonts w:ascii="Arial" w:hAnsi="Arial" w:cs="Arial"/>
        <w:color w:val="000000"/>
        <w:sz w:val="16"/>
        <w:szCs w:val="16"/>
        <w:lang w:val="el-GR"/>
      </w:rPr>
    </w:pPr>
    <w:r>
      <w:rPr>
        <w:rFonts w:ascii="Arial" w:hAnsi="Arial" w:cs="Arial"/>
        <w:b/>
        <w:noProof/>
        <w:color w:val="000000"/>
        <w:sz w:val="16"/>
        <w:szCs w:val="16"/>
      </w:rPr>
      <w:drawing>
        <wp:anchor distT="0" distB="0" distL="114300" distR="114300" simplePos="0" relativeHeight="251658240" behindDoc="1" locked="0" layoutInCell="1" allowOverlap="1" wp14:anchorId="7230F6BB" wp14:editId="5B766A34">
          <wp:simplePos x="0" y="0"/>
          <wp:positionH relativeFrom="column">
            <wp:posOffset>0</wp:posOffset>
          </wp:positionH>
          <wp:positionV relativeFrom="paragraph">
            <wp:posOffset>0</wp:posOffset>
          </wp:positionV>
          <wp:extent cx="1930400" cy="352425"/>
          <wp:effectExtent l="0" t="0" r="0" b="9525"/>
          <wp:wrapTight wrapText="bothSides">
            <wp:wrapPolygon edited="0">
              <wp:start x="0" y="0"/>
              <wp:lineTo x="0" y="21016"/>
              <wp:lineTo x="21316" y="21016"/>
              <wp:lineTo x="2131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artis_ new logo_pos_rgb.jpg"/>
                  <pic:cNvPicPr/>
                </pic:nvPicPr>
                <pic:blipFill>
                  <a:blip r:embed="rId1">
                    <a:extLst>
                      <a:ext uri="{28A0092B-C50C-407E-A947-70E740481C1C}">
                        <a14:useLocalDpi xmlns:a14="http://schemas.microsoft.com/office/drawing/2010/main" val="0"/>
                      </a:ext>
                    </a:extLst>
                  </a:blip>
                  <a:stretch>
                    <a:fillRect/>
                  </a:stretch>
                </pic:blipFill>
                <pic:spPr>
                  <a:xfrm>
                    <a:off x="0" y="0"/>
                    <a:ext cx="1930400" cy="352425"/>
                  </a:xfrm>
                  <a:prstGeom prst="rect">
                    <a:avLst/>
                  </a:prstGeom>
                </pic:spPr>
              </pic:pic>
            </a:graphicData>
          </a:graphic>
          <wp14:sizeRelH relativeFrom="page">
            <wp14:pctWidth>0</wp14:pctWidth>
          </wp14:sizeRelH>
          <wp14:sizeRelV relativeFrom="page">
            <wp14:pctHeight>0</wp14:pctHeight>
          </wp14:sizeRelV>
        </wp:anchor>
      </w:drawing>
    </w:r>
    <w:r w:rsidR="00821C49">
      <w:rPr>
        <w:rFonts w:ascii="Arial" w:hAnsi="Arial" w:cs="Arial"/>
        <w:b/>
        <w:color w:val="000000"/>
        <w:sz w:val="16"/>
        <w:szCs w:val="16"/>
        <w:lang w:val="el-GR"/>
      </w:rPr>
      <w:t>Ν</w:t>
    </w:r>
    <w:proofErr w:type="spellStart"/>
    <w:r w:rsidR="00B70563">
      <w:rPr>
        <w:rFonts w:ascii="Arial" w:hAnsi="Arial" w:cs="Arial"/>
        <w:b/>
        <w:color w:val="000000"/>
        <w:sz w:val="16"/>
        <w:szCs w:val="16"/>
        <w:lang w:val="fr-FR"/>
      </w:rPr>
      <w:t>ovartis</w:t>
    </w:r>
    <w:proofErr w:type="spellEnd"/>
    <w:r w:rsidR="00B70563">
      <w:rPr>
        <w:rFonts w:ascii="Arial" w:hAnsi="Arial" w:cs="Arial"/>
        <w:b/>
        <w:color w:val="000000"/>
        <w:sz w:val="16"/>
        <w:szCs w:val="16"/>
        <w:lang w:val="el-GR"/>
      </w:rPr>
      <w:t xml:space="preserve"> </w:t>
    </w:r>
    <w:proofErr w:type="spellStart"/>
    <w:r w:rsidR="00554A8D" w:rsidRPr="00FC15C1">
      <w:rPr>
        <w:rFonts w:ascii="Arial" w:hAnsi="Arial" w:cs="Arial"/>
        <w:b/>
        <w:color w:val="000000"/>
        <w:sz w:val="16"/>
        <w:szCs w:val="16"/>
        <w:lang w:val="fr-FR"/>
      </w:rPr>
      <w:t>Hellas</w:t>
    </w:r>
    <w:proofErr w:type="spellEnd"/>
    <w:r w:rsidR="00554A8D" w:rsidRPr="00FC15C1">
      <w:rPr>
        <w:rFonts w:ascii="Arial" w:hAnsi="Arial" w:cs="Arial"/>
        <w:color w:val="000000"/>
        <w:sz w:val="16"/>
        <w:szCs w:val="16"/>
        <w:lang w:val="el-GR"/>
      </w:rPr>
      <w:br/>
    </w:r>
    <w:r w:rsidR="00554A8D">
      <w:rPr>
        <w:rFonts w:ascii="Arial" w:hAnsi="Arial" w:cs="Arial"/>
        <w:color w:val="000000"/>
        <w:sz w:val="16"/>
        <w:szCs w:val="16"/>
        <w:lang w:val="el-GR"/>
      </w:rPr>
      <w:t>Τμήμα</w:t>
    </w:r>
    <w:r w:rsidR="00554A8D" w:rsidRPr="00FC15C1">
      <w:rPr>
        <w:rFonts w:ascii="Arial" w:hAnsi="Arial" w:cs="Arial"/>
        <w:color w:val="000000"/>
        <w:sz w:val="16"/>
        <w:szCs w:val="16"/>
        <w:lang w:val="el-GR"/>
      </w:rPr>
      <w:t xml:space="preserve"> </w:t>
    </w:r>
    <w:r w:rsidR="00554A8D">
      <w:rPr>
        <w:rFonts w:ascii="Arial" w:hAnsi="Arial" w:cs="Arial"/>
        <w:color w:val="000000"/>
        <w:sz w:val="16"/>
        <w:szCs w:val="16"/>
        <w:lang w:val="el-GR"/>
      </w:rPr>
      <w:t>Επικοινωνίας</w:t>
    </w:r>
    <w:r w:rsidR="00554A8D" w:rsidRPr="00FC15C1">
      <w:rPr>
        <w:rFonts w:ascii="Arial" w:hAnsi="Arial" w:cs="Arial"/>
        <w:color w:val="000000"/>
        <w:sz w:val="16"/>
        <w:szCs w:val="16"/>
        <w:lang w:val="el-GR"/>
      </w:rPr>
      <w:t xml:space="preserve"> &amp; </w:t>
    </w:r>
    <w:r w:rsidR="00554A8D">
      <w:rPr>
        <w:rFonts w:ascii="Arial" w:hAnsi="Arial" w:cs="Arial"/>
        <w:color w:val="000000"/>
        <w:sz w:val="16"/>
        <w:szCs w:val="16"/>
        <w:lang w:val="el-GR"/>
      </w:rPr>
      <w:t>ΕΚΕ</w:t>
    </w:r>
    <w:r w:rsidR="00554A8D" w:rsidRPr="00FC15C1">
      <w:rPr>
        <w:rFonts w:ascii="Arial" w:hAnsi="Arial" w:cs="Arial"/>
        <w:color w:val="000000"/>
        <w:sz w:val="16"/>
        <w:szCs w:val="16"/>
        <w:lang w:val="el-GR"/>
      </w:rPr>
      <w:br/>
    </w:r>
    <w:r w:rsidR="00554A8D" w:rsidRPr="00FC15C1">
      <w:rPr>
        <w:rFonts w:ascii="Arial" w:hAnsi="Arial" w:cs="Arial"/>
        <w:color w:val="000000"/>
        <w:sz w:val="16"/>
        <w:szCs w:val="16"/>
        <w:lang w:val="el-GR"/>
      </w:rPr>
      <w:br/>
    </w:r>
    <w:r w:rsidR="00554A8D">
      <w:rPr>
        <w:rFonts w:ascii="Arial" w:hAnsi="Arial" w:cs="Arial"/>
        <w:color w:val="000000"/>
        <w:sz w:val="16"/>
        <w:szCs w:val="16"/>
        <w:lang w:val="el-GR"/>
      </w:rPr>
      <w:t>Ελλάδα</w:t>
    </w:r>
  </w:p>
  <w:p w:rsidR="00554A8D" w:rsidRDefault="000045F1" w:rsidP="00554A8D">
    <w:pPr>
      <w:pStyle w:val="Header"/>
      <w:jc w:val="right"/>
    </w:pPr>
    <w:hyperlink r:id="rId2" w:history="1">
      <w:r w:rsidR="00554A8D" w:rsidRPr="006C38D0">
        <w:rPr>
          <w:rStyle w:val="Hyperlink"/>
          <w:rFonts w:ascii="Arial" w:hAnsi="Arial" w:cs="Arial"/>
          <w:sz w:val="16"/>
          <w:szCs w:val="16"/>
          <w:lang w:val="es-ES"/>
        </w:rPr>
        <w:t>http://www.novartis.</w:t>
      </w:r>
      <w:r w:rsidR="00554A8D" w:rsidRPr="006C38D0">
        <w:rPr>
          <w:rStyle w:val="Hyperlink"/>
          <w:rFonts w:ascii="Arial" w:hAnsi="Arial" w:cs="Arial"/>
          <w:sz w:val="16"/>
          <w:szCs w:val="16"/>
        </w:rPr>
        <w:t>gr</w:t>
      </w:r>
    </w:hyperlink>
  </w:p>
  <w:p w:rsidR="00554A8D" w:rsidRDefault="00554A8D" w:rsidP="00554A8D">
    <w:pPr>
      <w:pStyle w:val="Header"/>
      <w:jc w:val="center"/>
    </w:pPr>
  </w:p>
  <w:p w:rsidR="00554A8D" w:rsidRDefault="00554A8D" w:rsidP="00554A8D">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A8D"/>
    <w:rsid w:val="000045F1"/>
    <w:rsid w:val="00007C20"/>
    <w:rsid w:val="000342B7"/>
    <w:rsid w:val="000904CA"/>
    <w:rsid w:val="000977BF"/>
    <w:rsid w:val="000A3335"/>
    <w:rsid w:val="000B023D"/>
    <w:rsid w:val="00122A9A"/>
    <w:rsid w:val="00141082"/>
    <w:rsid w:val="001476B9"/>
    <w:rsid w:val="0015603D"/>
    <w:rsid w:val="0016001F"/>
    <w:rsid w:val="001651BA"/>
    <w:rsid w:val="0019127D"/>
    <w:rsid w:val="00196935"/>
    <w:rsid w:val="001B68EC"/>
    <w:rsid w:val="001D6187"/>
    <w:rsid w:val="00215A36"/>
    <w:rsid w:val="00216897"/>
    <w:rsid w:val="00224196"/>
    <w:rsid w:val="002865A3"/>
    <w:rsid w:val="00290943"/>
    <w:rsid w:val="002C28A1"/>
    <w:rsid w:val="002F40DF"/>
    <w:rsid w:val="002F46FA"/>
    <w:rsid w:val="00302123"/>
    <w:rsid w:val="00302B7B"/>
    <w:rsid w:val="003740AA"/>
    <w:rsid w:val="0037445D"/>
    <w:rsid w:val="003755A7"/>
    <w:rsid w:val="003A0386"/>
    <w:rsid w:val="003F20B2"/>
    <w:rsid w:val="00441D67"/>
    <w:rsid w:val="00486F83"/>
    <w:rsid w:val="004A1379"/>
    <w:rsid w:val="004B567B"/>
    <w:rsid w:val="004C10B6"/>
    <w:rsid w:val="004D3566"/>
    <w:rsid w:val="004D710A"/>
    <w:rsid w:val="004F6B06"/>
    <w:rsid w:val="005103D0"/>
    <w:rsid w:val="00554A8D"/>
    <w:rsid w:val="00560A2C"/>
    <w:rsid w:val="00563155"/>
    <w:rsid w:val="00563C96"/>
    <w:rsid w:val="00565CD0"/>
    <w:rsid w:val="00581F12"/>
    <w:rsid w:val="005C6A90"/>
    <w:rsid w:val="006027A8"/>
    <w:rsid w:val="0060588A"/>
    <w:rsid w:val="0060663A"/>
    <w:rsid w:val="00610167"/>
    <w:rsid w:val="00614711"/>
    <w:rsid w:val="00614E90"/>
    <w:rsid w:val="00625CFB"/>
    <w:rsid w:val="00626417"/>
    <w:rsid w:val="00637E06"/>
    <w:rsid w:val="00646170"/>
    <w:rsid w:val="0064640C"/>
    <w:rsid w:val="006938A3"/>
    <w:rsid w:val="006B6A90"/>
    <w:rsid w:val="006D521B"/>
    <w:rsid w:val="006E0D5B"/>
    <w:rsid w:val="006F4664"/>
    <w:rsid w:val="007220DF"/>
    <w:rsid w:val="00723DEC"/>
    <w:rsid w:val="0074113C"/>
    <w:rsid w:val="00793C5D"/>
    <w:rsid w:val="007F7AA4"/>
    <w:rsid w:val="00802289"/>
    <w:rsid w:val="008074EF"/>
    <w:rsid w:val="00821C49"/>
    <w:rsid w:val="00845455"/>
    <w:rsid w:val="008A2B4A"/>
    <w:rsid w:val="008C2D48"/>
    <w:rsid w:val="008E1B8C"/>
    <w:rsid w:val="009324AD"/>
    <w:rsid w:val="009D6B76"/>
    <w:rsid w:val="009F6A6C"/>
    <w:rsid w:val="00A43667"/>
    <w:rsid w:val="00A60109"/>
    <w:rsid w:val="00A60864"/>
    <w:rsid w:val="00AA1B89"/>
    <w:rsid w:val="00AA7450"/>
    <w:rsid w:val="00AE1580"/>
    <w:rsid w:val="00AE5DAA"/>
    <w:rsid w:val="00B347CD"/>
    <w:rsid w:val="00B70563"/>
    <w:rsid w:val="00B72E77"/>
    <w:rsid w:val="00B7479D"/>
    <w:rsid w:val="00BC68A3"/>
    <w:rsid w:val="00BD23A8"/>
    <w:rsid w:val="00BF535E"/>
    <w:rsid w:val="00C073F0"/>
    <w:rsid w:val="00C26E23"/>
    <w:rsid w:val="00C27B55"/>
    <w:rsid w:val="00C3137C"/>
    <w:rsid w:val="00C32AF1"/>
    <w:rsid w:val="00CA7A2B"/>
    <w:rsid w:val="00CD442F"/>
    <w:rsid w:val="00CD5AF8"/>
    <w:rsid w:val="00D307D8"/>
    <w:rsid w:val="00D71C8E"/>
    <w:rsid w:val="00DE248C"/>
    <w:rsid w:val="00DE4533"/>
    <w:rsid w:val="00E741CD"/>
    <w:rsid w:val="00E76632"/>
    <w:rsid w:val="00E945ED"/>
    <w:rsid w:val="00EA7D43"/>
    <w:rsid w:val="00F40565"/>
    <w:rsid w:val="00F468E2"/>
    <w:rsid w:val="00F55C41"/>
    <w:rsid w:val="00F6695B"/>
    <w:rsid w:val="00F93CAA"/>
    <w:rsid w:val="00FD5857"/>
    <w:rsid w:val="00FD5CBB"/>
    <w:rsid w:val="00FE4154"/>
    <w:rsid w:val="00FE7403"/>
    <w:rsid w:val="00FF0D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styleId="CommentReference">
    <w:name w:val="annotation reference"/>
    <w:basedOn w:val="DefaultParagraphFont"/>
    <w:uiPriority w:val="99"/>
    <w:semiHidden/>
    <w:unhideWhenUsed/>
    <w:rsid w:val="00F55C41"/>
    <w:rPr>
      <w:sz w:val="16"/>
      <w:szCs w:val="16"/>
    </w:rPr>
  </w:style>
  <w:style w:type="paragraph" w:styleId="CommentText">
    <w:name w:val="annotation text"/>
    <w:basedOn w:val="Normal"/>
    <w:link w:val="CommentTextChar"/>
    <w:uiPriority w:val="99"/>
    <w:semiHidden/>
    <w:unhideWhenUsed/>
    <w:rsid w:val="00F55C41"/>
    <w:rPr>
      <w:sz w:val="20"/>
      <w:szCs w:val="20"/>
    </w:rPr>
  </w:style>
  <w:style w:type="character" w:customStyle="1" w:styleId="CommentTextChar">
    <w:name w:val="Comment Text Char"/>
    <w:basedOn w:val="DefaultParagraphFont"/>
    <w:link w:val="CommentText"/>
    <w:uiPriority w:val="99"/>
    <w:semiHidden/>
    <w:rsid w:val="00F55C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C41"/>
    <w:rPr>
      <w:b/>
      <w:bCs/>
    </w:rPr>
  </w:style>
  <w:style w:type="character" w:customStyle="1" w:styleId="CommentSubjectChar">
    <w:name w:val="Comment Subject Char"/>
    <w:basedOn w:val="CommentTextChar"/>
    <w:link w:val="CommentSubject"/>
    <w:uiPriority w:val="99"/>
    <w:semiHidden/>
    <w:rsid w:val="00F55C41"/>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137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4A8D"/>
    <w:pPr>
      <w:tabs>
        <w:tab w:val="center" w:pos="4320"/>
        <w:tab w:val="right" w:pos="8640"/>
      </w:tabs>
    </w:pPr>
  </w:style>
  <w:style w:type="character" w:customStyle="1" w:styleId="HeaderChar">
    <w:name w:val="Header Char"/>
    <w:basedOn w:val="DefaultParagraphFont"/>
    <w:link w:val="Header"/>
    <w:uiPriority w:val="99"/>
    <w:rsid w:val="00554A8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54A8D"/>
    <w:pPr>
      <w:tabs>
        <w:tab w:val="center" w:pos="4320"/>
        <w:tab w:val="right" w:pos="8640"/>
      </w:tabs>
    </w:pPr>
  </w:style>
  <w:style w:type="character" w:customStyle="1" w:styleId="FooterChar">
    <w:name w:val="Footer Char"/>
    <w:basedOn w:val="DefaultParagraphFont"/>
    <w:link w:val="Footer"/>
    <w:uiPriority w:val="99"/>
    <w:rsid w:val="00554A8D"/>
    <w:rPr>
      <w:rFonts w:ascii="Times New Roman" w:eastAsia="Times New Roman" w:hAnsi="Times New Roman" w:cs="Times New Roman"/>
      <w:sz w:val="24"/>
      <w:szCs w:val="24"/>
    </w:rPr>
  </w:style>
  <w:style w:type="character" w:styleId="Hyperlink">
    <w:name w:val="Hyperlink"/>
    <w:uiPriority w:val="99"/>
    <w:rsid w:val="00554A8D"/>
    <w:rPr>
      <w:color w:val="0000FF"/>
      <w:u w:val="single"/>
    </w:rPr>
  </w:style>
  <w:style w:type="paragraph" w:styleId="NormalWeb">
    <w:name w:val="Normal (Web)"/>
    <w:basedOn w:val="Normal"/>
    <w:uiPriority w:val="99"/>
    <w:semiHidden/>
    <w:unhideWhenUsed/>
    <w:rsid w:val="002F40DF"/>
    <w:pPr>
      <w:spacing w:before="100" w:beforeAutospacing="1" w:after="100" w:afterAutospacing="1"/>
    </w:pPr>
    <w:rPr>
      <w:lang w:val="el-GR" w:eastAsia="el-GR"/>
    </w:rPr>
  </w:style>
  <w:style w:type="paragraph" w:styleId="BalloonText">
    <w:name w:val="Balloon Text"/>
    <w:basedOn w:val="Normal"/>
    <w:link w:val="BalloonTextChar"/>
    <w:uiPriority w:val="99"/>
    <w:semiHidden/>
    <w:unhideWhenUsed/>
    <w:rsid w:val="000977BF"/>
    <w:rPr>
      <w:rFonts w:ascii="Tahoma" w:hAnsi="Tahoma" w:cs="Tahoma"/>
      <w:sz w:val="16"/>
      <w:szCs w:val="16"/>
    </w:rPr>
  </w:style>
  <w:style w:type="character" w:customStyle="1" w:styleId="BalloonTextChar">
    <w:name w:val="Balloon Text Char"/>
    <w:basedOn w:val="DefaultParagraphFont"/>
    <w:link w:val="BalloonText"/>
    <w:uiPriority w:val="99"/>
    <w:semiHidden/>
    <w:rsid w:val="000977BF"/>
    <w:rPr>
      <w:rFonts w:ascii="Tahoma" w:eastAsia="Times New Roman" w:hAnsi="Tahoma" w:cs="Tahoma"/>
      <w:sz w:val="16"/>
      <w:szCs w:val="16"/>
    </w:rPr>
  </w:style>
  <w:style w:type="paragraph" w:customStyle="1" w:styleId="Default">
    <w:name w:val="Default"/>
    <w:rsid w:val="0060588A"/>
    <w:pPr>
      <w:autoSpaceDE w:val="0"/>
      <w:autoSpaceDN w:val="0"/>
      <w:adjustRightInd w:val="0"/>
      <w:spacing w:after="0" w:line="240" w:lineRule="auto"/>
    </w:pPr>
    <w:rPr>
      <w:rFonts w:ascii="Calibri" w:hAnsi="Calibri" w:cs="Calibri"/>
      <w:color w:val="000000"/>
      <w:sz w:val="24"/>
      <w:szCs w:val="24"/>
    </w:rPr>
  </w:style>
  <w:style w:type="paragraph" w:styleId="PlainText">
    <w:name w:val="Plain Text"/>
    <w:basedOn w:val="Normal"/>
    <w:link w:val="PlainTextChar"/>
    <w:uiPriority w:val="99"/>
    <w:semiHidden/>
    <w:unhideWhenUsed/>
    <w:rsid w:val="001651BA"/>
    <w:rPr>
      <w:rFonts w:ascii="Calibri" w:eastAsiaTheme="minorHAnsi" w:hAnsi="Calibri" w:cstheme="minorBidi"/>
      <w:sz w:val="22"/>
      <w:szCs w:val="21"/>
      <w:lang w:val="el-GR"/>
    </w:rPr>
  </w:style>
  <w:style w:type="character" w:customStyle="1" w:styleId="PlainTextChar">
    <w:name w:val="Plain Text Char"/>
    <w:basedOn w:val="DefaultParagraphFont"/>
    <w:link w:val="PlainText"/>
    <w:uiPriority w:val="99"/>
    <w:semiHidden/>
    <w:rsid w:val="001651BA"/>
    <w:rPr>
      <w:rFonts w:ascii="Calibri" w:hAnsi="Calibri"/>
      <w:szCs w:val="21"/>
      <w:lang w:val="el-GR"/>
    </w:rPr>
  </w:style>
  <w:style w:type="character" w:styleId="Strong">
    <w:name w:val="Strong"/>
    <w:basedOn w:val="DefaultParagraphFont"/>
    <w:uiPriority w:val="22"/>
    <w:qFormat/>
    <w:rsid w:val="00DE4533"/>
    <w:rPr>
      <w:b/>
      <w:bCs/>
    </w:rPr>
  </w:style>
  <w:style w:type="character" w:styleId="CommentReference">
    <w:name w:val="annotation reference"/>
    <w:basedOn w:val="DefaultParagraphFont"/>
    <w:uiPriority w:val="99"/>
    <w:semiHidden/>
    <w:unhideWhenUsed/>
    <w:rsid w:val="00F55C41"/>
    <w:rPr>
      <w:sz w:val="16"/>
      <w:szCs w:val="16"/>
    </w:rPr>
  </w:style>
  <w:style w:type="paragraph" w:styleId="CommentText">
    <w:name w:val="annotation text"/>
    <w:basedOn w:val="Normal"/>
    <w:link w:val="CommentTextChar"/>
    <w:uiPriority w:val="99"/>
    <w:semiHidden/>
    <w:unhideWhenUsed/>
    <w:rsid w:val="00F55C41"/>
    <w:rPr>
      <w:sz w:val="20"/>
      <w:szCs w:val="20"/>
    </w:rPr>
  </w:style>
  <w:style w:type="character" w:customStyle="1" w:styleId="CommentTextChar">
    <w:name w:val="Comment Text Char"/>
    <w:basedOn w:val="DefaultParagraphFont"/>
    <w:link w:val="CommentText"/>
    <w:uiPriority w:val="99"/>
    <w:semiHidden/>
    <w:rsid w:val="00F55C4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55C41"/>
    <w:rPr>
      <w:b/>
      <w:bCs/>
    </w:rPr>
  </w:style>
  <w:style w:type="character" w:customStyle="1" w:styleId="CommentSubjectChar">
    <w:name w:val="Comment Subject Char"/>
    <w:basedOn w:val="CommentTextChar"/>
    <w:link w:val="CommentSubject"/>
    <w:uiPriority w:val="99"/>
    <w:semiHidden/>
    <w:rsid w:val="00F55C41"/>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9610984">
      <w:bodyDiv w:val="1"/>
      <w:marLeft w:val="0"/>
      <w:marRight w:val="0"/>
      <w:marTop w:val="0"/>
      <w:marBottom w:val="0"/>
      <w:divBdr>
        <w:top w:val="none" w:sz="0" w:space="0" w:color="auto"/>
        <w:left w:val="none" w:sz="0" w:space="0" w:color="auto"/>
        <w:bottom w:val="none" w:sz="0" w:space="0" w:color="auto"/>
        <w:right w:val="none" w:sz="0" w:space="0" w:color="auto"/>
      </w:divBdr>
    </w:div>
    <w:div w:id="690304440">
      <w:bodyDiv w:val="1"/>
      <w:marLeft w:val="0"/>
      <w:marRight w:val="0"/>
      <w:marTop w:val="0"/>
      <w:marBottom w:val="0"/>
      <w:divBdr>
        <w:top w:val="none" w:sz="0" w:space="0" w:color="auto"/>
        <w:left w:val="none" w:sz="0" w:space="0" w:color="auto"/>
        <w:bottom w:val="none" w:sz="0" w:space="0" w:color="auto"/>
        <w:right w:val="none" w:sz="0" w:space="0" w:color="auto"/>
      </w:divBdr>
    </w:div>
    <w:div w:id="696810523">
      <w:bodyDiv w:val="1"/>
      <w:marLeft w:val="0"/>
      <w:marRight w:val="0"/>
      <w:marTop w:val="0"/>
      <w:marBottom w:val="0"/>
      <w:divBdr>
        <w:top w:val="none" w:sz="0" w:space="0" w:color="auto"/>
        <w:left w:val="none" w:sz="0" w:space="0" w:color="auto"/>
        <w:bottom w:val="none" w:sz="0" w:space="0" w:color="auto"/>
        <w:right w:val="none" w:sz="0" w:space="0" w:color="auto"/>
      </w:divBdr>
    </w:div>
    <w:div w:id="799611296">
      <w:bodyDiv w:val="1"/>
      <w:marLeft w:val="0"/>
      <w:marRight w:val="0"/>
      <w:marTop w:val="0"/>
      <w:marBottom w:val="0"/>
      <w:divBdr>
        <w:top w:val="none" w:sz="0" w:space="0" w:color="auto"/>
        <w:left w:val="none" w:sz="0" w:space="0" w:color="auto"/>
        <w:bottom w:val="none" w:sz="0" w:space="0" w:color="auto"/>
        <w:right w:val="none" w:sz="0" w:space="0" w:color="auto"/>
      </w:divBdr>
    </w:div>
    <w:div w:id="875043483">
      <w:bodyDiv w:val="1"/>
      <w:marLeft w:val="0"/>
      <w:marRight w:val="0"/>
      <w:marTop w:val="0"/>
      <w:marBottom w:val="0"/>
      <w:divBdr>
        <w:top w:val="none" w:sz="0" w:space="0" w:color="auto"/>
        <w:left w:val="none" w:sz="0" w:space="0" w:color="auto"/>
        <w:bottom w:val="none" w:sz="0" w:space="0" w:color="auto"/>
        <w:right w:val="none" w:sz="0" w:space="0" w:color="auto"/>
      </w:divBdr>
    </w:div>
    <w:div w:id="959192199">
      <w:bodyDiv w:val="1"/>
      <w:marLeft w:val="0"/>
      <w:marRight w:val="0"/>
      <w:marTop w:val="0"/>
      <w:marBottom w:val="0"/>
      <w:divBdr>
        <w:top w:val="none" w:sz="0" w:space="0" w:color="auto"/>
        <w:left w:val="none" w:sz="0" w:space="0" w:color="auto"/>
        <w:bottom w:val="none" w:sz="0" w:space="0" w:color="auto"/>
        <w:right w:val="none" w:sz="0" w:space="0" w:color="auto"/>
      </w:divBdr>
    </w:div>
    <w:div w:id="1430391127">
      <w:bodyDiv w:val="1"/>
      <w:marLeft w:val="0"/>
      <w:marRight w:val="0"/>
      <w:marTop w:val="0"/>
      <w:marBottom w:val="0"/>
      <w:divBdr>
        <w:top w:val="none" w:sz="0" w:space="0" w:color="auto"/>
        <w:left w:val="none" w:sz="0" w:space="0" w:color="auto"/>
        <w:bottom w:val="none" w:sz="0" w:space="0" w:color="auto"/>
        <w:right w:val="none" w:sz="0" w:space="0" w:color="auto"/>
      </w:divBdr>
    </w:div>
    <w:div w:id="1568107868">
      <w:bodyDiv w:val="1"/>
      <w:marLeft w:val="0"/>
      <w:marRight w:val="0"/>
      <w:marTop w:val="0"/>
      <w:marBottom w:val="0"/>
      <w:divBdr>
        <w:top w:val="none" w:sz="0" w:space="0" w:color="auto"/>
        <w:left w:val="none" w:sz="0" w:space="0" w:color="auto"/>
        <w:bottom w:val="none" w:sz="0" w:space="0" w:color="auto"/>
        <w:right w:val="none" w:sz="0" w:space="0" w:color="auto"/>
      </w:divBdr>
    </w:div>
    <w:div w:id="1825584132">
      <w:bodyDiv w:val="1"/>
      <w:marLeft w:val="0"/>
      <w:marRight w:val="0"/>
      <w:marTop w:val="0"/>
      <w:marBottom w:val="0"/>
      <w:divBdr>
        <w:top w:val="none" w:sz="0" w:space="0" w:color="auto"/>
        <w:left w:val="none" w:sz="0" w:space="0" w:color="auto"/>
        <w:bottom w:val="none" w:sz="0" w:space="0" w:color="auto"/>
        <w:right w:val="none" w:sz="0" w:space="0" w:color="auto"/>
      </w:divBdr>
      <w:divsChild>
        <w:div w:id="112868315">
          <w:marLeft w:val="0"/>
          <w:marRight w:val="0"/>
          <w:marTop w:val="420"/>
          <w:marBottom w:val="0"/>
          <w:divBdr>
            <w:top w:val="none" w:sz="0" w:space="0" w:color="auto"/>
            <w:left w:val="none" w:sz="0" w:space="0" w:color="auto"/>
            <w:bottom w:val="none" w:sz="0" w:space="0" w:color="auto"/>
            <w:right w:val="none" w:sz="0" w:space="0" w:color="auto"/>
          </w:divBdr>
          <w:divsChild>
            <w:div w:id="687949999">
              <w:marLeft w:val="0"/>
              <w:marRight w:val="0"/>
              <w:marTop w:val="75"/>
              <w:marBottom w:val="0"/>
              <w:divBdr>
                <w:top w:val="none" w:sz="0" w:space="0" w:color="auto"/>
                <w:left w:val="none" w:sz="0" w:space="0" w:color="auto"/>
                <w:bottom w:val="none" w:sz="0" w:space="0" w:color="auto"/>
                <w:right w:val="none" w:sz="0" w:space="0" w:color="auto"/>
              </w:divBdr>
              <w:divsChild>
                <w:div w:id="2007660697">
                  <w:marLeft w:val="0"/>
                  <w:marRight w:val="0"/>
                  <w:marTop w:val="0"/>
                  <w:marBottom w:val="0"/>
                  <w:divBdr>
                    <w:top w:val="none" w:sz="0" w:space="0" w:color="auto"/>
                    <w:left w:val="none" w:sz="0" w:space="0" w:color="auto"/>
                    <w:bottom w:val="none" w:sz="0" w:space="0" w:color="auto"/>
                    <w:right w:val="none" w:sz="0" w:space="0" w:color="auto"/>
                  </w:divBdr>
                  <w:divsChild>
                    <w:div w:id="1249777385">
                      <w:marLeft w:val="0"/>
                      <w:marRight w:val="0"/>
                      <w:marTop w:val="0"/>
                      <w:marBottom w:val="0"/>
                      <w:divBdr>
                        <w:top w:val="none" w:sz="0" w:space="0" w:color="auto"/>
                        <w:left w:val="none" w:sz="0" w:space="0" w:color="auto"/>
                        <w:bottom w:val="none" w:sz="0" w:space="0" w:color="auto"/>
                        <w:right w:val="none" w:sz="0" w:space="0" w:color="auto"/>
                      </w:divBdr>
                      <w:divsChild>
                        <w:div w:id="832112435">
                          <w:marLeft w:val="195"/>
                          <w:marRight w:val="270"/>
                          <w:marTop w:val="0"/>
                          <w:marBottom w:val="0"/>
                          <w:divBdr>
                            <w:top w:val="none" w:sz="0" w:space="0" w:color="auto"/>
                            <w:left w:val="none" w:sz="0" w:space="0" w:color="auto"/>
                            <w:bottom w:val="none" w:sz="0" w:space="0" w:color="auto"/>
                            <w:right w:val="none" w:sz="0" w:space="0" w:color="auto"/>
                          </w:divBdr>
                          <w:divsChild>
                            <w:div w:id="890269028">
                              <w:marLeft w:val="0"/>
                              <w:marRight w:val="0"/>
                              <w:marTop w:val="165"/>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96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ovartis.gr"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who.int/gard/publications/GARD_Manual/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ldcopd.org/uploads/users/files/WatermarkedGlobal%20Strategy%202016(1).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who.int/mediacentre/factsheets/fs310/en/" TargetMode="External"/><Relationship Id="rId4" Type="http://schemas.openxmlformats.org/officeDocument/2006/relationships/settings" Target="settings.xml"/><Relationship Id="rId9" Type="http://schemas.openxmlformats.org/officeDocument/2006/relationships/hyperlink" Target="http://www.who.int/gard/publications/GARDGMreport2013.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novartis.gr" TargetMode="External"/><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007D7-E170-47CF-8E3D-D438C85143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924</Words>
  <Characters>5269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Hill &amp; Knowlton</Company>
  <LinksUpToDate>false</LinksUpToDate>
  <CharactersWithSpaces>6181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Danai Krithinidi</dc:creator>
  <cp:lastModifiedBy>Chatziprimou, Natasa</cp:lastModifiedBy>
  <cp:revision>7</cp:revision>
  <dcterms:created xsi:type="dcterms:W3CDTF">2017-07-10T14:41:00Z</dcterms:created>
  <dcterms:modified xsi:type="dcterms:W3CDTF">2017-07-19T06:53:00Z</dcterms:modified>
</cp:coreProperties>
</file>