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8944" w14:textId="08CB90C0" w:rsidR="0078346F" w:rsidRDefault="0078346F" w:rsidP="0078346F">
      <w:pPr>
        <w:spacing w:after="0" w:line="240" w:lineRule="auto"/>
        <w:rPr>
          <w:rFonts w:asciiTheme="majorHAnsi" w:hAnsiTheme="majorHAnsi" w:cstheme="minorHAnsi"/>
          <w:b/>
          <w:sz w:val="36"/>
          <w:szCs w:val="36"/>
          <w:lang w:val="en-US"/>
        </w:rPr>
      </w:pPr>
      <w:r>
        <w:rPr>
          <w:noProof/>
        </w:rPr>
        <w:drawing>
          <wp:inline distT="0" distB="0" distL="0" distR="0" wp14:anchorId="047CDD76" wp14:editId="4548A4D3">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86657AB" w14:textId="77777777" w:rsidR="0078346F" w:rsidRDefault="0078346F" w:rsidP="00960759">
      <w:pPr>
        <w:spacing w:after="0" w:line="240" w:lineRule="auto"/>
        <w:jc w:val="center"/>
        <w:rPr>
          <w:rFonts w:asciiTheme="majorHAnsi" w:hAnsiTheme="majorHAnsi" w:cstheme="minorHAnsi"/>
          <w:b/>
          <w:sz w:val="36"/>
          <w:szCs w:val="36"/>
          <w:lang w:val="en-US"/>
        </w:rPr>
      </w:pPr>
    </w:p>
    <w:p w14:paraId="4DFFDDAE" w14:textId="64960844" w:rsidR="003345C6" w:rsidRPr="00F60E6D" w:rsidRDefault="00F60E6D" w:rsidP="00960759">
      <w:pPr>
        <w:spacing w:after="0" w:line="240" w:lineRule="auto"/>
        <w:jc w:val="center"/>
        <w:rPr>
          <w:rFonts w:asciiTheme="majorHAnsi" w:hAnsiTheme="majorHAnsi" w:cstheme="minorHAnsi"/>
          <w:b/>
          <w:sz w:val="36"/>
          <w:szCs w:val="36"/>
          <w:lang w:val="en-US"/>
        </w:rPr>
      </w:pPr>
      <w:r>
        <w:rPr>
          <w:rFonts w:asciiTheme="majorHAnsi" w:hAnsiTheme="majorHAnsi" w:cstheme="minorHAnsi"/>
          <w:b/>
          <w:sz w:val="36"/>
          <w:szCs w:val="36"/>
          <w:lang w:val="en-US"/>
        </w:rPr>
        <w:t xml:space="preserve">THE CLINICAL </w:t>
      </w:r>
      <w:r w:rsidR="0009533E">
        <w:rPr>
          <w:rFonts w:asciiTheme="majorHAnsi" w:hAnsiTheme="majorHAnsi" w:cstheme="minorHAnsi"/>
          <w:b/>
          <w:sz w:val="36"/>
          <w:szCs w:val="36"/>
          <w:lang w:val="en-US"/>
        </w:rPr>
        <w:t>RESEARCH</w:t>
      </w:r>
      <w:r>
        <w:rPr>
          <w:rFonts w:asciiTheme="majorHAnsi" w:hAnsiTheme="majorHAnsi" w:cstheme="minorHAnsi"/>
          <w:b/>
          <w:sz w:val="36"/>
          <w:szCs w:val="36"/>
          <w:lang w:val="en-US"/>
        </w:rPr>
        <w:t xml:space="preserve"> IN GREECE</w:t>
      </w:r>
    </w:p>
    <w:p w14:paraId="6BE845EF" w14:textId="77777777" w:rsidR="002D317F" w:rsidRPr="009F4B81" w:rsidRDefault="002D317F" w:rsidP="002D317F">
      <w:pPr>
        <w:spacing w:after="0" w:line="240" w:lineRule="auto"/>
        <w:jc w:val="both"/>
        <w:rPr>
          <w:rFonts w:asciiTheme="majorHAnsi" w:hAnsiTheme="majorHAnsi" w:cstheme="minorHAnsi"/>
          <w:sz w:val="28"/>
          <w:szCs w:val="28"/>
          <w:lang w:val="en-GB"/>
        </w:rPr>
      </w:pPr>
    </w:p>
    <w:p w14:paraId="48CFC6FA" w14:textId="13694102" w:rsidR="008B3961" w:rsidRPr="008B3961" w:rsidRDefault="008B3961" w:rsidP="008B3961">
      <w:pPr>
        <w:spacing w:after="0" w:line="240" w:lineRule="auto"/>
        <w:ind w:firstLine="720"/>
        <w:jc w:val="both"/>
        <w:rPr>
          <w:rFonts w:asciiTheme="majorHAnsi" w:hAnsiTheme="majorHAnsi" w:cstheme="minorHAnsi"/>
          <w:sz w:val="28"/>
          <w:szCs w:val="28"/>
          <w:lang w:val="en-GB"/>
        </w:rPr>
      </w:pPr>
      <w:r w:rsidRPr="008B3961">
        <w:rPr>
          <w:rFonts w:asciiTheme="majorHAnsi" w:hAnsiTheme="majorHAnsi" w:cstheme="minorHAnsi"/>
          <w:sz w:val="28"/>
          <w:szCs w:val="28"/>
          <w:lang w:val="en-GB"/>
        </w:rPr>
        <w:t xml:space="preserve">The development of technology and research are quite rapid in our times. The healthcare system falls within this exponential growth and clinical </w:t>
      </w:r>
      <w:r w:rsidR="0009533E" w:rsidRPr="008B3961">
        <w:rPr>
          <w:rFonts w:asciiTheme="majorHAnsi" w:hAnsiTheme="majorHAnsi" w:cstheme="minorHAnsi"/>
          <w:sz w:val="28"/>
          <w:szCs w:val="28"/>
          <w:lang w:val="en-GB"/>
        </w:rPr>
        <w:t>research</w:t>
      </w:r>
      <w:r w:rsidR="0009533E">
        <w:rPr>
          <w:rFonts w:asciiTheme="majorHAnsi" w:hAnsiTheme="majorHAnsi" w:cstheme="minorHAnsi"/>
          <w:sz w:val="28"/>
          <w:szCs w:val="28"/>
          <w:lang w:val="en-GB"/>
        </w:rPr>
        <w:t xml:space="preserve"> </w:t>
      </w:r>
      <w:proofErr w:type="gramStart"/>
      <w:r w:rsidRPr="008B3961">
        <w:rPr>
          <w:rFonts w:asciiTheme="majorHAnsi" w:hAnsiTheme="majorHAnsi" w:cstheme="minorHAnsi"/>
          <w:sz w:val="28"/>
          <w:szCs w:val="28"/>
          <w:lang w:val="en-GB"/>
        </w:rPr>
        <w:t>are considered to be</w:t>
      </w:r>
      <w:proofErr w:type="gramEnd"/>
      <w:r w:rsidRPr="008B3961">
        <w:rPr>
          <w:rFonts w:asciiTheme="majorHAnsi" w:hAnsiTheme="majorHAnsi" w:cstheme="minorHAnsi"/>
          <w:sz w:val="28"/>
          <w:szCs w:val="28"/>
          <w:lang w:val="en-GB"/>
        </w:rPr>
        <w:t xml:space="preserve"> the cornerstone of the pharmaceutical research and the development of new effective treatments. The digital age and the new technologies, such as Artificial Intelligence, are now deeply affecting the field of clinical studies in terms of design, implementation, cost, and other parameters.  </w:t>
      </w:r>
    </w:p>
    <w:p w14:paraId="6611470D" w14:textId="522EBA5E" w:rsidR="008B3961" w:rsidRPr="008B3961" w:rsidRDefault="008B3961" w:rsidP="008B3961">
      <w:pPr>
        <w:spacing w:after="0" w:line="240" w:lineRule="auto"/>
        <w:ind w:firstLine="720"/>
        <w:jc w:val="both"/>
        <w:rPr>
          <w:rFonts w:asciiTheme="majorHAnsi" w:hAnsiTheme="majorHAnsi" w:cstheme="minorHAnsi"/>
          <w:sz w:val="28"/>
          <w:szCs w:val="28"/>
          <w:lang w:val="en-GB"/>
        </w:rPr>
      </w:pPr>
      <w:r w:rsidRPr="008B3961">
        <w:rPr>
          <w:rFonts w:asciiTheme="majorHAnsi" w:hAnsiTheme="majorHAnsi" w:cstheme="minorHAnsi"/>
          <w:sz w:val="28"/>
          <w:szCs w:val="28"/>
          <w:lang w:val="en-GB"/>
        </w:rPr>
        <w:t xml:space="preserve">The value of clinical </w:t>
      </w:r>
      <w:r w:rsidR="0009533E" w:rsidRPr="008B3961">
        <w:rPr>
          <w:rFonts w:asciiTheme="majorHAnsi" w:hAnsiTheme="majorHAnsi" w:cstheme="minorHAnsi"/>
          <w:sz w:val="28"/>
          <w:szCs w:val="28"/>
          <w:lang w:val="en-GB"/>
        </w:rPr>
        <w:t xml:space="preserve">research </w:t>
      </w:r>
      <w:r w:rsidRPr="008B3961">
        <w:rPr>
          <w:rFonts w:asciiTheme="majorHAnsi" w:hAnsiTheme="majorHAnsi" w:cstheme="minorHAnsi"/>
          <w:sz w:val="28"/>
          <w:szCs w:val="28"/>
          <w:lang w:val="en-GB"/>
        </w:rPr>
        <w:t xml:space="preserve">has been greatly appreciated by the whole of the earth’s population in the light of this SARS-CoV2 pandemic – also known as Covid-19. Probably for the first time, the public interest focuses so intensely on medical research and clinical studies. </w:t>
      </w:r>
      <w:proofErr w:type="gramStart"/>
      <w:r w:rsidRPr="008B3961">
        <w:rPr>
          <w:rFonts w:asciiTheme="majorHAnsi" w:hAnsiTheme="majorHAnsi" w:cstheme="minorHAnsi"/>
          <w:sz w:val="28"/>
          <w:szCs w:val="28"/>
          <w:lang w:val="en-GB"/>
        </w:rPr>
        <w:t>It’s</w:t>
      </w:r>
      <w:proofErr w:type="gramEnd"/>
      <w:r w:rsidRPr="008B3961">
        <w:rPr>
          <w:rFonts w:asciiTheme="majorHAnsi" w:hAnsiTheme="majorHAnsi" w:cstheme="minorHAnsi"/>
          <w:sz w:val="28"/>
          <w:szCs w:val="28"/>
          <w:lang w:val="en-GB"/>
        </w:rPr>
        <w:t xml:space="preserve"> not by chance that a large number of clinical </w:t>
      </w:r>
      <w:r w:rsidR="009F4B81">
        <w:rPr>
          <w:rFonts w:asciiTheme="majorHAnsi" w:hAnsiTheme="majorHAnsi" w:cstheme="minorHAnsi"/>
          <w:sz w:val="28"/>
          <w:szCs w:val="28"/>
          <w:lang w:val="en-GB"/>
        </w:rPr>
        <w:t>trials</w:t>
      </w:r>
      <w:r w:rsidRPr="008B3961">
        <w:rPr>
          <w:rFonts w:asciiTheme="majorHAnsi" w:hAnsiTheme="majorHAnsi" w:cstheme="minorHAnsi"/>
          <w:sz w:val="28"/>
          <w:szCs w:val="28"/>
          <w:lang w:val="en-GB"/>
        </w:rPr>
        <w:t>, more than 1350 worldwide and 450 in Europe, focus on investigating new medicines, while more than 70 worldwide and 7 in Europe are investigating the development of effective vaccines. Consequently, the global community has pinned its hopes on these studies.</w:t>
      </w:r>
    </w:p>
    <w:p w14:paraId="3FDF9C95" w14:textId="77777777" w:rsidR="008B3961" w:rsidRPr="008B3961" w:rsidRDefault="008B3961" w:rsidP="008B3961">
      <w:pPr>
        <w:spacing w:after="0" w:line="240" w:lineRule="auto"/>
        <w:ind w:firstLine="720"/>
        <w:jc w:val="both"/>
        <w:rPr>
          <w:rFonts w:asciiTheme="majorHAnsi" w:hAnsiTheme="majorHAnsi" w:cstheme="minorHAnsi"/>
          <w:sz w:val="28"/>
          <w:szCs w:val="28"/>
          <w:lang w:val="en-GB"/>
        </w:rPr>
      </w:pPr>
      <w:r w:rsidRPr="008B3961">
        <w:rPr>
          <w:rFonts w:asciiTheme="majorHAnsi" w:hAnsiTheme="majorHAnsi" w:cstheme="minorHAnsi"/>
          <w:sz w:val="28"/>
          <w:szCs w:val="28"/>
          <w:lang w:val="en-GB"/>
        </w:rPr>
        <w:t xml:space="preserve">There are a lot of benefits expected from the clinical trials with different medicines. For instance, we can mention the therapeutic benefits for participating patients who have access to innovative treatments as well as general benefits for public health. Moreover, there will be scientific and educational benefits for the participating health care professionals, and </w:t>
      </w:r>
      <w:proofErr w:type="gramStart"/>
      <w:r w:rsidRPr="008B3961">
        <w:rPr>
          <w:rFonts w:asciiTheme="majorHAnsi" w:hAnsiTheme="majorHAnsi" w:cstheme="minorHAnsi"/>
          <w:sz w:val="28"/>
          <w:szCs w:val="28"/>
          <w:lang w:val="en-GB"/>
        </w:rPr>
        <w:t>last but not least</w:t>
      </w:r>
      <w:proofErr w:type="gramEnd"/>
      <w:r w:rsidRPr="008B3961">
        <w:rPr>
          <w:rFonts w:asciiTheme="majorHAnsi" w:hAnsiTheme="majorHAnsi" w:cstheme="minorHAnsi"/>
          <w:sz w:val="28"/>
          <w:szCs w:val="28"/>
          <w:lang w:val="en-GB"/>
        </w:rPr>
        <w:t>, financial benefits because of new job openings that will strengthen clinics, laboratories, and hospitals.</w:t>
      </w:r>
    </w:p>
    <w:p w14:paraId="0086D853" w14:textId="77777777" w:rsidR="008B3961" w:rsidRPr="008B3961" w:rsidRDefault="008B3961" w:rsidP="008B3961">
      <w:pPr>
        <w:spacing w:after="0" w:line="240" w:lineRule="auto"/>
        <w:ind w:firstLine="720"/>
        <w:jc w:val="both"/>
        <w:rPr>
          <w:rFonts w:asciiTheme="majorHAnsi" w:eastAsia="Times New Roman" w:hAnsiTheme="majorHAnsi" w:cs="Times New Roman"/>
          <w:sz w:val="28"/>
          <w:szCs w:val="28"/>
          <w:lang w:val="en-GB" w:eastAsia="el-GR"/>
        </w:rPr>
      </w:pPr>
      <w:r w:rsidRPr="008B3961">
        <w:rPr>
          <w:rFonts w:asciiTheme="majorHAnsi" w:eastAsia="Times New Roman" w:hAnsiTheme="majorHAnsi" w:cs="Times New Roman"/>
          <w:sz w:val="28"/>
          <w:szCs w:val="28"/>
          <w:lang w:val="en-GB" w:eastAsia="el-GR"/>
        </w:rPr>
        <w:t xml:space="preserve">In conclusion, the role of EOF is crucial to highlight the importance of these clinical </w:t>
      </w:r>
      <w:r w:rsidR="009F4B81">
        <w:rPr>
          <w:rFonts w:asciiTheme="majorHAnsi" w:eastAsia="Times New Roman" w:hAnsiTheme="majorHAnsi" w:cs="Times New Roman"/>
          <w:sz w:val="28"/>
          <w:szCs w:val="28"/>
          <w:lang w:val="en-GB" w:eastAsia="el-GR"/>
        </w:rPr>
        <w:t>trials</w:t>
      </w:r>
      <w:r w:rsidRPr="008B3961">
        <w:rPr>
          <w:rFonts w:asciiTheme="majorHAnsi" w:eastAsia="Times New Roman" w:hAnsiTheme="majorHAnsi" w:cs="Times New Roman"/>
          <w:sz w:val="28"/>
          <w:szCs w:val="28"/>
          <w:lang w:val="en-GB" w:eastAsia="el-GR"/>
        </w:rPr>
        <w:t>, the creation of a steady framework for their implementation, and generally to ensure a high level of public health by using them as a tool for economic development for our country.</w:t>
      </w:r>
    </w:p>
    <w:p w14:paraId="5025939C" w14:textId="77777777" w:rsidR="00D9760B" w:rsidRPr="008B3961" w:rsidRDefault="00D9760B" w:rsidP="00960759">
      <w:pPr>
        <w:spacing w:after="0" w:line="240" w:lineRule="auto"/>
        <w:ind w:firstLine="720"/>
        <w:jc w:val="both"/>
        <w:rPr>
          <w:rFonts w:asciiTheme="majorHAnsi" w:eastAsia="Times New Roman" w:hAnsiTheme="majorHAnsi" w:cs="Times New Roman"/>
          <w:sz w:val="28"/>
          <w:szCs w:val="28"/>
          <w:lang w:val="en-GB" w:eastAsia="el-GR"/>
        </w:rPr>
      </w:pPr>
    </w:p>
    <w:p w14:paraId="4C9CAF00" w14:textId="77777777" w:rsidR="00D9760B" w:rsidRPr="00F60E6D" w:rsidRDefault="008B3961" w:rsidP="00D9760B">
      <w:pPr>
        <w:spacing w:after="0" w:line="240" w:lineRule="auto"/>
        <w:ind w:firstLine="720"/>
        <w:jc w:val="right"/>
        <w:rPr>
          <w:rFonts w:asciiTheme="majorHAnsi" w:eastAsia="Times New Roman" w:hAnsiTheme="majorHAnsi" w:cs="Times New Roman"/>
          <w:b/>
          <w:sz w:val="28"/>
          <w:szCs w:val="28"/>
          <w:lang w:val="en-GB" w:eastAsia="el-GR"/>
        </w:rPr>
      </w:pPr>
      <w:r>
        <w:rPr>
          <w:rFonts w:asciiTheme="majorHAnsi" w:eastAsia="Times New Roman" w:hAnsiTheme="majorHAnsi" w:cs="Times New Roman"/>
          <w:b/>
          <w:sz w:val="28"/>
          <w:szCs w:val="28"/>
          <w:lang w:val="en-US" w:eastAsia="el-GR"/>
        </w:rPr>
        <w:t>Dimitrios</w:t>
      </w:r>
      <w:r w:rsidR="00D9760B" w:rsidRPr="00F60E6D">
        <w:rPr>
          <w:rFonts w:asciiTheme="majorHAnsi" w:eastAsia="Times New Roman" w:hAnsiTheme="majorHAnsi" w:cs="Times New Roman"/>
          <w:b/>
          <w:sz w:val="28"/>
          <w:szCs w:val="28"/>
          <w:lang w:val="en-GB" w:eastAsia="el-GR"/>
        </w:rPr>
        <w:t xml:space="preserve"> </w:t>
      </w:r>
      <w:r w:rsidR="00D9760B" w:rsidRPr="00D9760B">
        <w:rPr>
          <w:rFonts w:asciiTheme="majorHAnsi" w:eastAsia="Times New Roman" w:hAnsiTheme="majorHAnsi" w:cs="Times New Roman"/>
          <w:b/>
          <w:sz w:val="28"/>
          <w:szCs w:val="28"/>
          <w:lang w:eastAsia="el-GR"/>
        </w:rPr>
        <w:t>Κ</w:t>
      </w:r>
      <w:r w:rsidR="00D9760B" w:rsidRPr="00F60E6D">
        <w:rPr>
          <w:rFonts w:asciiTheme="majorHAnsi" w:eastAsia="Times New Roman" w:hAnsiTheme="majorHAnsi" w:cs="Times New Roman"/>
          <w:b/>
          <w:sz w:val="28"/>
          <w:szCs w:val="28"/>
          <w:lang w:val="en-GB" w:eastAsia="el-GR"/>
        </w:rPr>
        <w:t xml:space="preserve">. </w:t>
      </w:r>
      <w:proofErr w:type="spellStart"/>
      <w:r>
        <w:rPr>
          <w:rFonts w:asciiTheme="majorHAnsi" w:eastAsia="Times New Roman" w:hAnsiTheme="majorHAnsi" w:cs="Times New Roman"/>
          <w:b/>
          <w:sz w:val="28"/>
          <w:szCs w:val="28"/>
          <w:lang w:val="en-US" w:eastAsia="el-GR"/>
        </w:rPr>
        <w:t>Filippou</w:t>
      </w:r>
      <w:proofErr w:type="spellEnd"/>
      <w:r w:rsidR="00D9760B" w:rsidRPr="00F60E6D">
        <w:rPr>
          <w:rFonts w:asciiTheme="majorHAnsi" w:eastAsia="Times New Roman" w:hAnsiTheme="majorHAnsi" w:cs="Times New Roman"/>
          <w:b/>
          <w:sz w:val="28"/>
          <w:szCs w:val="28"/>
          <w:lang w:val="en-GB" w:eastAsia="el-GR"/>
        </w:rPr>
        <w:t xml:space="preserve">, </w:t>
      </w:r>
      <w:r w:rsidR="00D9760B" w:rsidRPr="00D9760B">
        <w:rPr>
          <w:rFonts w:asciiTheme="majorHAnsi" w:eastAsia="Times New Roman" w:hAnsiTheme="majorHAnsi" w:cs="Times New Roman"/>
          <w:b/>
          <w:sz w:val="28"/>
          <w:szCs w:val="28"/>
          <w:lang w:val="en-US" w:eastAsia="el-GR"/>
        </w:rPr>
        <w:t>MD</w:t>
      </w:r>
      <w:r w:rsidR="00D9760B" w:rsidRPr="00F60E6D">
        <w:rPr>
          <w:rFonts w:asciiTheme="majorHAnsi" w:eastAsia="Times New Roman" w:hAnsiTheme="majorHAnsi" w:cs="Times New Roman"/>
          <w:b/>
          <w:sz w:val="28"/>
          <w:szCs w:val="28"/>
          <w:lang w:val="en-GB" w:eastAsia="el-GR"/>
        </w:rPr>
        <w:t xml:space="preserve">, </w:t>
      </w:r>
      <w:r w:rsidR="00D9760B" w:rsidRPr="00D9760B">
        <w:rPr>
          <w:rFonts w:asciiTheme="majorHAnsi" w:eastAsia="Times New Roman" w:hAnsiTheme="majorHAnsi" w:cs="Times New Roman"/>
          <w:b/>
          <w:sz w:val="28"/>
          <w:szCs w:val="28"/>
          <w:lang w:val="en-US" w:eastAsia="el-GR"/>
        </w:rPr>
        <w:t>PhD</w:t>
      </w:r>
    </w:p>
    <w:p w14:paraId="31F26473" w14:textId="77777777" w:rsidR="00F60E6D" w:rsidRPr="00F60E6D" w:rsidRDefault="00F60E6D" w:rsidP="00D9760B">
      <w:pPr>
        <w:spacing w:after="0" w:line="240" w:lineRule="auto"/>
        <w:ind w:firstLine="720"/>
        <w:jc w:val="right"/>
        <w:rPr>
          <w:rFonts w:asciiTheme="majorHAnsi" w:eastAsia="Times New Roman" w:hAnsiTheme="majorHAnsi" w:cs="Times New Roman"/>
          <w:sz w:val="28"/>
          <w:szCs w:val="28"/>
          <w:lang w:val="en-GB" w:eastAsia="el-GR"/>
        </w:rPr>
      </w:pPr>
      <w:r w:rsidRPr="00F60E6D">
        <w:rPr>
          <w:rFonts w:asciiTheme="majorHAnsi" w:eastAsia="Times New Roman" w:hAnsiTheme="majorHAnsi" w:cs="Times New Roman"/>
          <w:sz w:val="28"/>
          <w:szCs w:val="28"/>
          <w:lang w:val="en-GB" w:eastAsia="el-GR"/>
        </w:rPr>
        <w:t>General Surgeon</w:t>
      </w:r>
    </w:p>
    <w:p w14:paraId="3B045443" w14:textId="77777777" w:rsidR="00F60E6D" w:rsidRDefault="00F60E6D" w:rsidP="00D9760B">
      <w:pPr>
        <w:spacing w:after="0" w:line="240" w:lineRule="auto"/>
        <w:ind w:firstLine="720"/>
        <w:jc w:val="right"/>
        <w:rPr>
          <w:rFonts w:asciiTheme="majorHAnsi" w:eastAsia="Times New Roman" w:hAnsiTheme="majorHAnsi" w:cs="Times New Roman"/>
          <w:sz w:val="28"/>
          <w:szCs w:val="28"/>
          <w:lang w:val="en-GB" w:eastAsia="el-GR"/>
        </w:rPr>
      </w:pPr>
      <w:r w:rsidRPr="00F60E6D">
        <w:rPr>
          <w:rFonts w:asciiTheme="majorHAnsi" w:eastAsia="Times New Roman" w:hAnsiTheme="majorHAnsi" w:cs="Times New Roman"/>
          <w:sz w:val="28"/>
          <w:szCs w:val="28"/>
          <w:lang w:val="en-GB" w:eastAsia="el-GR"/>
        </w:rPr>
        <w:t xml:space="preserve">Ass. Professor </w:t>
      </w:r>
      <w:r>
        <w:rPr>
          <w:rFonts w:asciiTheme="majorHAnsi" w:eastAsia="Times New Roman" w:hAnsiTheme="majorHAnsi" w:cs="Times New Roman"/>
          <w:sz w:val="28"/>
          <w:szCs w:val="28"/>
          <w:lang w:val="en-GB" w:eastAsia="el-GR"/>
        </w:rPr>
        <w:t>in Athens Medical School</w:t>
      </w:r>
    </w:p>
    <w:p w14:paraId="302168EE" w14:textId="77777777" w:rsidR="00D9760B" w:rsidRPr="00F60E6D" w:rsidRDefault="008B3961" w:rsidP="00D9760B">
      <w:pPr>
        <w:spacing w:after="0" w:line="240" w:lineRule="auto"/>
        <w:ind w:firstLine="720"/>
        <w:jc w:val="right"/>
        <w:rPr>
          <w:rFonts w:asciiTheme="majorHAnsi" w:eastAsia="Times New Roman" w:hAnsiTheme="majorHAnsi" w:cs="Times New Roman"/>
          <w:sz w:val="28"/>
          <w:szCs w:val="28"/>
          <w:lang w:val="en-GB" w:eastAsia="el-GR"/>
        </w:rPr>
      </w:pPr>
      <w:r>
        <w:rPr>
          <w:rFonts w:asciiTheme="majorHAnsi" w:eastAsia="Times New Roman" w:hAnsiTheme="majorHAnsi" w:cs="Times New Roman"/>
          <w:sz w:val="28"/>
          <w:szCs w:val="28"/>
          <w:lang w:val="en-US" w:eastAsia="el-GR"/>
        </w:rPr>
        <w:t>EOF</w:t>
      </w:r>
      <w:r w:rsidRPr="00F60E6D">
        <w:rPr>
          <w:rFonts w:asciiTheme="majorHAnsi" w:eastAsia="Times New Roman" w:hAnsiTheme="majorHAnsi" w:cs="Times New Roman"/>
          <w:sz w:val="28"/>
          <w:szCs w:val="28"/>
          <w:lang w:val="en-GB" w:eastAsia="el-GR"/>
        </w:rPr>
        <w:t xml:space="preserve"> </w:t>
      </w:r>
      <w:r>
        <w:rPr>
          <w:rFonts w:asciiTheme="majorHAnsi" w:eastAsia="Times New Roman" w:hAnsiTheme="majorHAnsi" w:cs="Times New Roman"/>
          <w:sz w:val="28"/>
          <w:szCs w:val="28"/>
          <w:lang w:val="en-US" w:eastAsia="el-GR"/>
        </w:rPr>
        <w:t>President</w:t>
      </w:r>
    </w:p>
    <w:p w14:paraId="0CC33D18" w14:textId="77777777" w:rsidR="008B3961" w:rsidRPr="00F60E6D" w:rsidRDefault="008B3961" w:rsidP="00D9760B">
      <w:pPr>
        <w:spacing w:after="0" w:line="240" w:lineRule="auto"/>
        <w:ind w:firstLine="720"/>
        <w:jc w:val="right"/>
        <w:rPr>
          <w:rFonts w:asciiTheme="majorHAnsi" w:eastAsia="Times New Roman" w:hAnsiTheme="majorHAnsi" w:cs="Times New Roman"/>
          <w:sz w:val="28"/>
          <w:szCs w:val="28"/>
          <w:lang w:val="en-GB" w:eastAsia="el-GR"/>
        </w:rPr>
      </w:pPr>
    </w:p>
    <w:sectPr w:rsidR="008B3961" w:rsidRPr="00F60E6D" w:rsidSect="00FA7DBF">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A2685"/>
    <w:multiLevelType w:val="multilevel"/>
    <w:tmpl w:val="090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B47C7"/>
    <w:multiLevelType w:val="multilevel"/>
    <w:tmpl w:val="C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16FCE"/>
    <w:multiLevelType w:val="multilevel"/>
    <w:tmpl w:val="16F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1702E"/>
    <w:multiLevelType w:val="hybridMultilevel"/>
    <w:tmpl w:val="1BA0108E"/>
    <w:lvl w:ilvl="0" w:tplc="D8A48FC6">
      <w:start w:val="1"/>
      <w:numFmt w:val="decimal"/>
      <w:lvlText w:val="%1)"/>
      <w:lvlJc w:val="left"/>
      <w:pPr>
        <w:ind w:left="720" w:hanging="360"/>
      </w:pPr>
      <w:rPr>
        <w:rFonts w:eastAsia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D662CE"/>
    <w:multiLevelType w:val="multilevel"/>
    <w:tmpl w:val="7B06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B5987"/>
    <w:multiLevelType w:val="hybridMultilevel"/>
    <w:tmpl w:val="7F5204F8"/>
    <w:lvl w:ilvl="0" w:tplc="F29265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884DEE"/>
    <w:multiLevelType w:val="hybridMultilevel"/>
    <w:tmpl w:val="90C44522"/>
    <w:lvl w:ilvl="0" w:tplc="FBF205D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LU0MTYwMDA2MTZV0lEKTi0uzszPAykwrAUAF+VbbywAAAA="/>
  </w:docVars>
  <w:rsids>
    <w:rsidRoot w:val="003345C6"/>
    <w:rsid w:val="0009533E"/>
    <w:rsid w:val="0013640E"/>
    <w:rsid w:val="001B33C3"/>
    <w:rsid w:val="002C54D4"/>
    <w:rsid w:val="002D317F"/>
    <w:rsid w:val="0032116F"/>
    <w:rsid w:val="003345C6"/>
    <w:rsid w:val="003638BB"/>
    <w:rsid w:val="003D54D3"/>
    <w:rsid w:val="0040371D"/>
    <w:rsid w:val="00590E21"/>
    <w:rsid w:val="005A5555"/>
    <w:rsid w:val="0078346F"/>
    <w:rsid w:val="0081215D"/>
    <w:rsid w:val="00875A15"/>
    <w:rsid w:val="00884D97"/>
    <w:rsid w:val="008B3961"/>
    <w:rsid w:val="009120B1"/>
    <w:rsid w:val="009355A2"/>
    <w:rsid w:val="00960759"/>
    <w:rsid w:val="009632C3"/>
    <w:rsid w:val="00971A06"/>
    <w:rsid w:val="00991867"/>
    <w:rsid w:val="009F4B81"/>
    <w:rsid w:val="00B91037"/>
    <w:rsid w:val="00C3219D"/>
    <w:rsid w:val="00CE69EA"/>
    <w:rsid w:val="00D5729B"/>
    <w:rsid w:val="00D9760B"/>
    <w:rsid w:val="00DC46B5"/>
    <w:rsid w:val="00E24A58"/>
    <w:rsid w:val="00E2615D"/>
    <w:rsid w:val="00E419A6"/>
    <w:rsid w:val="00EC4520"/>
    <w:rsid w:val="00F442B6"/>
    <w:rsid w:val="00F60E6D"/>
    <w:rsid w:val="00FA7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5688"/>
  <w15:docId w15:val="{1CFE58E1-BC93-4A0F-870C-3C7D025D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6B5"/>
    <w:rPr>
      <w:color w:val="0563C1" w:themeColor="hyperlink"/>
      <w:u w:val="single"/>
    </w:rPr>
  </w:style>
  <w:style w:type="paragraph" w:styleId="ListParagraph">
    <w:name w:val="List Paragraph"/>
    <w:basedOn w:val="Normal"/>
    <w:uiPriority w:val="34"/>
    <w:qFormat/>
    <w:rsid w:val="00FA7DBF"/>
    <w:pPr>
      <w:ind w:left="720"/>
      <w:contextualSpacing/>
    </w:pPr>
  </w:style>
  <w:style w:type="paragraph" w:styleId="NormalWeb">
    <w:name w:val="Normal (Web)"/>
    <w:basedOn w:val="Normal"/>
    <w:uiPriority w:val="99"/>
    <w:semiHidden/>
    <w:unhideWhenUsed/>
    <w:rsid w:val="00EC45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9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0B"/>
    <w:rPr>
      <w:rFonts w:ascii="Segoe UI" w:hAnsi="Segoe UI" w:cs="Segoe UI"/>
      <w:sz w:val="18"/>
      <w:szCs w:val="18"/>
    </w:rPr>
  </w:style>
  <w:style w:type="paragraph" w:styleId="PlainText">
    <w:name w:val="Plain Text"/>
    <w:basedOn w:val="Normal"/>
    <w:link w:val="PlainTextChar"/>
    <w:uiPriority w:val="99"/>
    <w:semiHidden/>
    <w:unhideWhenUsed/>
    <w:rsid w:val="008B39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B39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0757">
      <w:bodyDiv w:val="1"/>
      <w:marLeft w:val="0"/>
      <w:marRight w:val="0"/>
      <w:marTop w:val="0"/>
      <w:marBottom w:val="0"/>
      <w:divBdr>
        <w:top w:val="none" w:sz="0" w:space="0" w:color="auto"/>
        <w:left w:val="none" w:sz="0" w:space="0" w:color="auto"/>
        <w:bottom w:val="none" w:sz="0" w:space="0" w:color="auto"/>
        <w:right w:val="none" w:sz="0" w:space="0" w:color="auto"/>
      </w:divBdr>
    </w:div>
    <w:div w:id="331105506">
      <w:bodyDiv w:val="1"/>
      <w:marLeft w:val="0"/>
      <w:marRight w:val="0"/>
      <w:marTop w:val="0"/>
      <w:marBottom w:val="0"/>
      <w:divBdr>
        <w:top w:val="none" w:sz="0" w:space="0" w:color="auto"/>
        <w:left w:val="none" w:sz="0" w:space="0" w:color="auto"/>
        <w:bottom w:val="none" w:sz="0" w:space="0" w:color="auto"/>
        <w:right w:val="none" w:sz="0" w:space="0" w:color="auto"/>
      </w:divBdr>
    </w:div>
    <w:div w:id="503713161">
      <w:bodyDiv w:val="1"/>
      <w:marLeft w:val="0"/>
      <w:marRight w:val="0"/>
      <w:marTop w:val="0"/>
      <w:marBottom w:val="0"/>
      <w:divBdr>
        <w:top w:val="none" w:sz="0" w:space="0" w:color="auto"/>
        <w:left w:val="none" w:sz="0" w:space="0" w:color="auto"/>
        <w:bottom w:val="none" w:sz="0" w:space="0" w:color="auto"/>
        <w:right w:val="none" w:sz="0" w:space="0" w:color="auto"/>
      </w:divBdr>
    </w:div>
    <w:div w:id="18685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ΦΟΥΖΑ-ΣΤΑΥΡΟΠΟΥΛΟΥ ΕΥΓΕΝΙΑ</dc:creator>
  <cp:lastModifiedBy>SFEE3</cp:lastModifiedBy>
  <cp:revision>3</cp:revision>
  <cp:lastPrinted>2020-05-14T09:45:00Z</cp:lastPrinted>
  <dcterms:created xsi:type="dcterms:W3CDTF">2020-05-15T14:22:00Z</dcterms:created>
  <dcterms:modified xsi:type="dcterms:W3CDTF">2020-05-15T14:24:00Z</dcterms:modified>
</cp:coreProperties>
</file>